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773" w:rsidRPr="00A71742" w:rsidRDefault="009F4773" w:rsidP="009F4773">
      <w:pPr>
        <w:autoSpaceDE w:val="0"/>
        <w:autoSpaceDN w:val="0"/>
        <w:adjustRightInd w:val="0"/>
        <w:spacing w:after="0" w:line="240" w:lineRule="auto"/>
        <w:jc w:val="both"/>
        <w:rPr>
          <w:rFonts w:ascii="Verdana" w:eastAsia="Times New Roman" w:hAnsi="Verdana" w:cs="ArialNarrow"/>
          <w:b/>
          <w:color w:val="1F497D"/>
          <w:sz w:val="20"/>
          <w:szCs w:val="20"/>
          <w:lang w:eastAsia="es-ES"/>
        </w:rPr>
      </w:pPr>
      <w:r w:rsidRPr="00A71742">
        <w:rPr>
          <w:rFonts w:ascii="Verdana" w:eastAsia="Times New Roman" w:hAnsi="Verdana" w:cs="ArialNarrow"/>
          <w:b/>
          <w:color w:val="1F497D"/>
          <w:sz w:val="20"/>
          <w:szCs w:val="20"/>
          <w:lang w:eastAsia="es-ES"/>
        </w:rPr>
        <w:t xml:space="preserve">PLIEGO DE CLÁUSULAS </w:t>
      </w:r>
      <w:r>
        <w:rPr>
          <w:rFonts w:ascii="Verdana" w:eastAsia="Times New Roman" w:hAnsi="Verdana" w:cs="ArialNarrow"/>
          <w:b/>
          <w:color w:val="1F497D"/>
          <w:sz w:val="20"/>
          <w:szCs w:val="20"/>
          <w:lang w:eastAsia="es-ES"/>
        </w:rPr>
        <w:t>TÉCNICAS</w:t>
      </w:r>
      <w:r w:rsidRPr="00A71742">
        <w:rPr>
          <w:rFonts w:ascii="Verdana" w:eastAsia="Times New Roman" w:hAnsi="Verdana" w:cs="ArialNarrow"/>
          <w:b/>
          <w:color w:val="1F497D"/>
          <w:sz w:val="20"/>
          <w:szCs w:val="20"/>
          <w:lang w:eastAsia="es-ES"/>
        </w:rPr>
        <w:t xml:space="preserve"> QUE HAN DE REGIR PARA LA CONTRATACIÓN, MEDIANTE PROCEDIMIENTO ABIERTO, DEL SERVICIO DE RECOGIDA DE RESIDUOS SÓLIDOS URBANOS, EN </w:t>
      </w:r>
      <w:r>
        <w:rPr>
          <w:rFonts w:ascii="Verdana" w:eastAsia="Times New Roman" w:hAnsi="Verdana" w:cs="ArialNarrow"/>
          <w:b/>
          <w:color w:val="1F497D"/>
          <w:sz w:val="20"/>
          <w:szCs w:val="20"/>
          <w:lang w:eastAsia="es-ES"/>
        </w:rPr>
        <w:t>LA MANCOMUNIDAD DE MUNICIPIOS DE LA COMARCA DE LA BAÑEZA.</w:t>
      </w:r>
    </w:p>
    <w:p w:rsidR="009F4773" w:rsidRPr="00496E80" w:rsidRDefault="009F4773" w:rsidP="009F4773">
      <w:pPr>
        <w:pStyle w:val="Prrafodelista"/>
        <w:widowControl w:val="0"/>
        <w:spacing w:after="0" w:line="360" w:lineRule="auto"/>
        <w:ind w:left="1080"/>
        <w:rPr>
          <w:rFonts w:ascii="Verdana" w:eastAsia="Times New Roman" w:hAnsi="Verdana" w:cs="ArialNarrow"/>
          <w:b/>
          <w:color w:val="1F497D"/>
          <w:sz w:val="20"/>
          <w:szCs w:val="20"/>
          <w:lang w:eastAsia="es-ES"/>
        </w:rPr>
      </w:pPr>
    </w:p>
    <w:p w:rsidR="009F4773" w:rsidRDefault="00D30AF4" w:rsidP="009F4773">
      <w:pPr>
        <w:spacing w:after="0" w:line="360" w:lineRule="auto"/>
        <w:jc w:val="center"/>
        <w:rPr>
          <w:rFonts w:ascii="Verdana" w:eastAsia="Times New Roman" w:hAnsi="Verdana" w:cs="ArialNarrow"/>
          <w:b/>
          <w:color w:val="1F497D" w:themeColor="text2"/>
          <w:sz w:val="20"/>
          <w:szCs w:val="20"/>
          <w:lang w:eastAsia="es-ES"/>
        </w:rPr>
      </w:pPr>
      <w:r>
        <w:rPr>
          <w:rFonts w:ascii="Verdana" w:eastAsia="Times New Roman" w:hAnsi="Verdana" w:cs="ArialNarrow"/>
          <w:b/>
          <w:color w:val="1F497D"/>
          <w:sz w:val="20"/>
          <w:szCs w:val="20"/>
          <w:lang w:eastAsia="es-ES"/>
        </w:rPr>
        <w:t xml:space="preserve">I </w:t>
      </w:r>
      <w:r w:rsidRPr="00496E80">
        <w:rPr>
          <w:rFonts w:ascii="Verdana" w:eastAsia="Times New Roman" w:hAnsi="Verdana" w:cs="ArialNarrow"/>
          <w:b/>
          <w:color w:val="1F497D"/>
          <w:sz w:val="20"/>
          <w:szCs w:val="20"/>
          <w:lang w:eastAsia="es-ES"/>
        </w:rPr>
        <w:t xml:space="preserve">DISPOSICIONES </w:t>
      </w:r>
      <w:r w:rsidRPr="00496E80">
        <w:rPr>
          <w:rFonts w:ascii="Verdana" w:eastAsia="Times New Roman" w:hAnsi="Verdana" w:cs="ArialNarrow"/>
          <w:b/>
          <w:color w:val="1F497D" w:themeColor="text2"/>
          <w:sz w:val="20"/>
          <w:szCs w:val="20"/>
          <w:lang w:eastAsia="es-ES"/>
        </w:rPr>
        <w:t>GENERALES</w:t>
      </w:r>
    </w:p>
    <w:p w:rsidR="00D30AF4" w:rsidRPr="007352F4" w:rsidRDefault="00D30AF4" w:rsidP="009F4773">
      <w:pPr>
        <w:spacing w:after="0" w:line="360" w:lineRule="auto"/>
        <w:jc w:val="center"/>
        <w:rPr>
          <w:rFonts w:ascii="Verdana" w:eastAsia="Times New Roman" w:hAnsi="Verdana" w:cs="Arial"/>
          <w:sz w:val="20"/>
          <w:szCs w:val="20"/>
          <w:lang w:val="es-ES_tradnl" w:eastAsia="es-ES"/>
        </w:rPr>
      </w:pPr>
    </w:p>
    <w:p w:rsidR="009F4773" w:rsidRPr="007352F4" w:rsidRDefault="00D30AF4" w:rsidP="009F4773">
      <w:pPr>
        <w:pStyle w:val="Default"/>
        <w:spacing w:line="360" w:lineRule="auto"/>
        <w:ind w:firstLine="708"/>
        <w:jc w:val="both"/>
        <w:rPr>
          <w:rFonts w:ascii="Verdana" w:hAnsi="Verdana"/>
          <w:sz w:val="20"/>
          <w:szCs w:val="20"/>
        </w:rPr>
      </w:pPr>
      <w:r w:rsidRPr="007352F4">
        <w:rPr>
          <w:rFonts w:ascii="Verdana" w:eastAsia="Times New Roman" w:hAnsi="Verdana"/>
          <w:b/>
          <w:color w:val="333399"/>
          <w:sz w:val="20"/>
          <w:szCs w:val="20"/>
          <w:lang w:eastAsia="es-ES"/>
        </w:rPr>
        <w:t>CLÁUSULA PRIMERA. Objeto</w:t>
      </w:r>
      <w:r>
        <w:rPr>
          <w:rFonts w:ascii="Verdana" w:eastAsia="Times New Roman" w:hAnsi="Verdana"/>
          <w:b/>
          <w:color w:val="333399"/>
          <w:sz w:val="20"/>
          <w:szCs w:val="20"/>
          <w:lang w:eastAsia="es-ES"/>
        </w:rPr>
        <w:t xml:space="preserve"> del Contrato</w:t>
      </w:r>
    </w:p>
    <w:p w:rsidR="00D30AF4" w:rsidRDefault="00D30AF4" w:rsidP="009F4773">
      <w:pPr>
        <w:autoSpaceDE w:val="0"/>
        <w:autoSpaceDN w:val="0"/>
        <w:adjustRightInd w:val="0"/>
        <w:spacing w:after="0" w:line="360" w:lineRule="auto"/>
        <w:jc w:val="both"/>
        <w:rPr>
          <w:rFonts w:ascii="Verdana" w:hAnsi="Verdana" w:cs="Arial"/>
          <w:sz w:val="20"/>
          <w:szCs w:val="20"/>
        </w:rPr>
      </w:pPr>
    </w:p>
    <w:p w:rsidR="009F4773" w:rsidRPr="007352F4" w:rsidRDefault="009F4773" w:rsidP="009F4773">
      <w:pPr>
        <w:autoSpaceDE w:val="0"/>
        <w:autoSpaceDN w:val="0"/>
        <w:adjustRightInd w:val="0"/>
        <w:spacing w:after="0" w:line="360" w:lineRule="auto"/>
        <w:jc w:val="both"/>
        <w:rPr>
          <w:rFonts w:ascii="Verdana" w:hAnsi="Verdana"/>
          <w:sz w:val="20"/>
          <w:szCs w:val="20"/>
        </w:rPr>
      </w:pPr>
      <w:r w:rsidRPr="007352F4">
        <w:rPr>
          <w:rFonts w:ascii="Verdana" w:hAnsi="Verdana" w:cs="Arial"/>
          <w:sz w:val="20"/>
          <w:szCs w:val="20"/>
        </w:rPr>
        <w:t>El objeto de la contratación que rige este pliego es la prestación del servicio de recogida y traslado de Residuos Sólidos Urbanos (RSU) a la planta de transferencia correspondiente, que comprende:</w:t>
      </w:r>
    </w:p>
    <w:p w:rsidR="009F4773" w:rsidRPr="007352F4" w:rsidRDefault="009F4773" w:rsidP="009F4773">
      <w:pPr>
        <w:pStyle w:val="Default"/>
        <w:spacing w:line="360" w:lineRule="auto"/>
        <w:rPr>
          <w:rFonts w:ascii="Verdana" w:hAnsi="Verdana"/>
          <w:sz w:val="20"/>
          <w:szCs w:val="20"/>
        </w:rPr>
      </w:pPr>
    </w:p>
    <w:p w:rsidR="009F4773" w:rsidRPr="005A06F2" w:rsidRDefault="009F4773" w:rsidP="009F4773">
      <w:pPr>
        <w:pStyle w:val="Default"/>
        <w:spacing w:line="360" w:lineRule="auto"/>
        <w:ind w:left="720"/>
        <w:jc w:val="center"/>
        <w:rPr>
          <w:rFonts w:ascii="Verdana" w:hAnsi="Verdana"/>
          <w:b/>
          <w:sz w:val="20"/>
          <w:szCs w:val="20"/>
        </w:rPr>
      </w:pPr>
      <w:r w:rsidRPr="005A06F2">
        <w:rPr>
          <w:rFonts w:ascii="Verdana" w:hAnsi="Verdana"/>
          <w:b/>
          <w:sz w:val="20"/>
          <w:szCs w:val="20"/>
        </w:rPr>
        <w:t xml:space="preserve">1. </w:t>
      </w:r>
      <w:r w:rsidRPr="005A06F2">
        <w:rPr>
          <w:rFonts w:ascii="Verdana" w:hAnsi="Verdana"/>
          <w:b/>
          <w:sz w:val="20"/>
          <w:szCs w:val="20"/>
          <w:u w:val="single"/>
        </w:rPr>
        <w:t>RECOGIDA Y TRANSPORTE DE RESIDUOS SÓLIDOS URBANOS</w:t>
      </w:r>
    </w:p>
    <w:p w:rsidR="009F4773" w:rsidRPr="007352F4" w:rsidRDefault="009F4773" w:rsidP="009F4773">
      <w:pPr>
        <w:pStyle w:val="Default"/>
        <w:spacing w:line="360" w:lineRule="auto"/>
        <w:rPr>
          <w:rFonts w:ascii="Verdana" w:hAnsi="Verdana"/>
          <w:sz w:val="20"/>
          <w:szCs w:val="20"/>
        </w:rPr>
      </w:pPr>
    </w:p>
    <w:p w:rsidR="009F4773" w:rsidRPr="007352F4" w:rsidRDefault="009F4773" w:rsidP="009F4773">
      <w:pPr>
        <w:pStyle w:val="Default"/>
        <w:spacing w:line="360" w:lineRule="auto"/>
        <w:ind w:left="1440"/>
        <w:jc w:val="both"/>
        <w:rPr>
          <w:rFonts w:ascii="Verdana" w:hAnsi="Verdana"/>
          <w:sz w:val="20"/>
          <w:szCs w:val="20"/>
        </w:rPr>
      </w:pPr>
      <w:r w:rsidRPr="007352F4">
        <w:rPr>
          <w:rFonts w:ascii="Verdana" w:hAnsi="Verdana"/>
          <w:sz w:val="20"/>
          <w:szCs w:val="20"/>
        </w:rPr>
        <w:t>1.1 .RECOGIDA DOMICILIARIA DE LA FRACCIÓN RESTO.</w:t>
      </w:r>
    </w:p>
    <w:p w:rsidR="009F4773" w:rsidRPr="007352F4" w:rsidRDefault="009F4773" w:rsidP="009F4773">
      <w:pPr>
        <w:pStyle w:val="Default"/>
        <w:spacing w:line="360" w:lineRule="auto"/>
        <w:rPr>
          <w:rFonts w:ascii="Verdana" w:hAnsi="Verdana"/>
          <w:sz w:val="20"/>
          <w:szCs w:val="20"/>
        </w:rPr>
      </w:pPr>
    </w:p>
    <w:p w:rsidR="009F4773" w:rsidRPr="007352F4" w:rsidRDefault="009F4773" w:rsidP="009F4773">
      <w:pPr>
        <w:pStyle w:val="Default"/>
        <w:spacing w:line="360" w:lineRule="auto"/>
        <w:ind w:left="1440"/>
        <w:jc w:val="both"/>
        <w:rPr>
          <w:rFonts w:ascii="Verdana" w:hAnsi="Verdana"/>
          <w:sz w:val="20"/>
          <w:szCs w:val="20"/>
        </w:rPr>
      </w:pPr>
      <w:r w:rsidRPr="007352F4">
        <w:rPr>
          <w:rFonts w:ascii="Verdana" w:hAnsi="Verdana"/>
          <w:sz w:val="20"/>
          <w:szCs w:val="20"/>
        </w:rPr>
        <w:t>1.2. RECOGIDA</w:t>
      </w:r>
      <w:r>
        <w:rPr>
          <w:rFonts w:ascii="Verdana" w:hAnsi="Verdana"/>
          <w:sz w:val="20"/>
          <w:szCs w:val="20"/>
        </w:rPr>
        <w:t>S</w:t>
      </w:r>
      <w:r w:rsidRPr="007352F4">
        <w:rPr>
          <w:rFonts w:ascii="Verdana" w:hAnsi="Verdana"/>
          <w:sz w:val="20"/>
          <w:szCs w:val="20"/>
        </w:rPr>
        <w:t xml:space="preserve"> SELECTIVA</w:t>
      </w:r>
      <w:r>
        <w:rPr>
          <w:rFonts w:ascii="Verdana" w:hAnsi="Verdana"/>
          <w:sz w:val="20"/>
          <w:szCs w:val="20"/>
        </w:rPr>
        <w:t>S</w:t>
      </w:r>
      <w:r w:rsidRPr="007352F4">
        <w:rPr>
          <w:rFonts w:ascii="Verdana" w:hAnsi="Verdana"/>
          <w:sz w:val="20"/>
          <w:szCs w:val="20"/>
        </w:rPr>
        <w:t>.</w:t>
      </w:r>
    </w:p>
    <w:p w:rsidR="009F4773" w:rsidRPr="007352F4" w:rsidRDefault="009F4773" w:rsidP="009F4773">
      <w:pPr>
        <w:pStyle w:val="Default"/>
        <w:spacing w:line="360" w:lineRule="auto"/>
        <w:rPr>
          <w:rFonts w:ascii="Verdana" w:hAnsi="Verdana"/>
          <w:sz w:val="20"/>
          <w:szCs w:val="20"/>
        </w:rPr>
      </w:pPr>
    </w:p>
    <w:p w:rsidR="009F4773" w:rsidRPr="007352F4" w:rsidRDefault="009F4773" w:rsidP="009F4773">
      <w:pPr>
        <w:pStyle w:val="Default"/>
        <w:spacing w:line="360" w:lineRule="auto"/>
        <w:ind w:left="1440"/>
        <w:jc w:val="both"/>
        <w:rPr>
          <w:rFonts w:ascii="Verdana" w:hAnsi="Verdana"/>
          <w:sz w:val="20"/>
          <w:szCs w:val="20"/>
        </w:rPr>
      </w:pPr>
      <w:r w:rsidRPr="007352F4">
        <w:rPr>
          <w:rFonts w:ascii="Verdana" w:hAnsi="Verdana"/>
          <w:sz w:val="20"/>
          <w:szCs w:val="20"/>
        </w:rPr>
        <w:t xml:space="preserve">1.3. </w:t>
      </w:r>
      <w:r>
        <w:rPr>
          <w:rFonts w:ascii="Verdana" w:hAnsi="Verdana"/>
          <w:sz w:val="20"/>
          <w:szCs w:val="20"/>
        </w:rPr>
        <w:t>OTROS SERVICIOS AFINES A LA RECOGIDA DE RSU</w:t>
      </w:r>
      <w:r w:rsidRPr="007352F4">
        <w:rPr>
          <w:rFonts w:ascii="Verdana" w:hAnsi="Verdana"/>
          <w:sz w:val="20"/>
          <w:szCs w:val="20"/>
        </w:rPr>
        <w:t>.</w:t>
      </w:r>
    </w:p>
    <w:p w:rsidR="009F4773" w:rsidRPr="007352F4" w:rsidRDefault="009F4773" w:rsidP="009F4773">
      <w:pPr>
        <w:pStyle w:val="Default"/>
        <w:spacing w:line="360" w:lineRule="auto"/>
        <w:rPr>
          <w:rFonts w:ascii="Verdana" w:hAnsi="Verdana"/>
          <w:sz w:val="20"/>
          <w:szCs w:val="20"/>
        </w:rPr>
      </w:pPr>
    </w:p>
    <w:p w:rsidR="009F4773" w:rsidRPr="005A06F2" w:rsidRDefault="009F4773" w:rsidP="009F4773">
      <w:pPr>
        <w:pStyle w:val="Default"/>
        <w:spacing w:line="360" w:lineRule="auto"/>
        <w:ind w:left="720"/>
        <w:jc w:val="center"/>
        <w:rPr>
          <w:rFonts w:ascii="Verdana" w:hAnsi="Verdana"/>
          <w:b/>
          <w:sz w:val="20"/>
          <w:szCs w:val="20"/>
        </w:rPr>
      </w:pPr>
      <w:r w:rsidRPr="005A06F2">
        <w:rPr>
          <w:rFonts w:ascii="Verdana" w:hAnsi="Verdana"/>
          <w:b/>
          <w:sz w:val="20"/>
          <w:szCs w:val="20"/>
        </w:rPr>
        <w:t xml:space="preserve">2. </w:t>
      </w:r>
      <w:r>
        <w:rPr>
          <w:rFonts w:ascii="Verdana" w:hAnsi="Verdana"/>
          <w:b/>
          <w:sz w:val="20"/>
          <w:szCs w:val="20"/>
          <w:u w:val="single"/>
        </w:rPr>
        <w:t>LEGISLACIÓN APLICABLE</w:t>
      </w:r>
    </w:p>
    <w:p w:rsidR="009F4773" w:rsidRPr="007352F4" w:rsidRDefault="009F4773" w:rsidP="009F4773">
      <w:pPr>
        <w:pStyle w:val="Default"/>
        <w:spacing w:line="360" w:lineRule="auto"/>
        <w:rPr>
          <w:rFonts w:ascii="Verdana" w:hAnsi="Verdana"/>
          <w:sz w:val="20"/>
          <w:szCs w:val="20"/>
        </w:rPr>
      </w:pPr>
    </w:p>
    <w:p w:rsidR="009F4773"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sz w:val="20"/>
          <w:szCs w:val="20"/>
        </w:rPr>
        <w:t xml:space="preserve">Cada uno de estos servicios se realizará en los términos que se indican en los capítulos sucesivos, definiéndolos en el ámbito territorial y funcional. </w:t>
      </w:r>
      <w:r w:rsidRPr="005B68B7">
        <w:rPr>
          <w:rFonts w:ascii="Verdana" w:hAnsi="Verdana"/>
          <w:color w:val="auto"/>
          <w:sz w:val="20"/>
          <w:szCs w:val="20"/>
        </w:rPr>
        <w:t>Los licitadores deberán tener en cuenta en el momento de elaborar los</w:t>
      </w:r>
      <w:r>
        <w:rPr>
          <w:rFonts w:ascii="Verdana" w:hAnsi="Verdana"/>
          <w:color w:val="auto"/>
          <w:sz w:val="20"/>
          <w:szCs w:val="20"/>
        </w:rPr>
        <w:t xml:space="preserve"> </w:t>
      </w:r>
      <w:r w:rsidRPr="005B68B7">
        <w:rPr>
          <w:rFonts w:ascii="Verdana" w:hAnsi="Verdana"/>
          <w:color w:val="auto"/>
          <w:sz w:val="20"/>
          <w:szCs w:val="20"/>
        </w:rPr>
        <w:t>proyectos de organización de los servicios de recogida y transporte de los</w:t>
      </w:r>
      <w:r>
        <w:rPr>
          <w:rFonts w:ascii="Verdana" w:hAnsi="Verdana"/>
          <w:color w:val="auto"/>
          <w:sz w:val="20"/>
          <w:szCs w:val="20"/>
        </w:rPr>
        <w:t xml:space="preserve"> </w:t>
      </w:r>
      <w:r w:rsidRPr="005B68B7">
        <w:rPr>
          <w:rFonts w:ascii="Verdana" w:hAnsi="Verdana"/>
          <w:color w:val="auto"/>
          <w:sz w:val="20"/>
          <w:szCs w:val="20"/>
        </w:rPr>
        <w:t xml:space="preserve">Residuos Sólidos Urbanos la legislación básica enumerada </w:t>
      </w:r>
      <w:r>
        <w:rPr>
          <w:rFonts w:ascii="Verdana" w:hAnsi="Verdana"/>
          <w:color w:val="auto"/>
          <w:sz w:val="20"/>
          <w:szCs w:val="20"/>
        </w:rPr>
        <w:t xml:space="preserve">a </w:t>
      </w:r>
      <w:r w:rsidRPr="005B68B7">
        <w:rPr>
          <w:rFonts w:ascii="Verdana" w:hAnsi="Verdana"/>
          <w:color w:val="auto"/>
          <w:sz w:val="20"/>
          <w:szCs w:val="20"/>
        </w:rPr>
        <w:t>continuación y</w:t>
      </w:r>
      <w:r>
        <w:rPr>
          <w:rFonts w:ascii="Verdana" w:hAnsi="Verdana"/>
          <w:color w:val="auto"/>
          <w:sz w:val="20"/>
          <w:szCs w:val="20"/>
        </w:rPr>
        <w:t xml:space="preserve"> </w:t>
      </w:r>
      <w:r w:rsidRPr="005B68B7">
        <w:rPr>
          <w:rFonts w:ascii="Verdana" w:hAnsi="Verdana"/>
          <w:color w:val="auto"/>
          <w:sz w:val="20"/>
          <w:szCs w:val="20"/>
        </w:rPr>
        <w:t>demás normativa sectorial vigente concordante en la materia:</w:t>
      </w:r>
    </w:p>
    <w:p w:rsidR="009F4773" w:rsidRPr="005B68B7" w:rsidRDefault="009F4773" w:rsidP="009F4773">
      <w:pPr>
        <w:pStyle w:val="Default"/>
        <w:spacing w:line="360" w:lineRule="auto"/>
        <w:ind w:firstLine="708"/>
        <w:jc w:val="both"/>
        <w:rPr>
          <w:rFonts w:ascii="Verdana" w:hAnsi="Verdana"/>
          <w:color w:val="auto"/>
          <w:sz w:val="20"/>
          <w:szCs w:val="20"/>
        </w:rPr>
      </w:pPr>
    </w:p>
    <w:p w:rsidR="009F4773" w:rsidRPr="005B68B7" w:rsidRDefault="009F4773" w:rsidP="009F4773">
      <w:pPr>
        <w:pStyle w:val="Default"/>
        <w:numPr>
          <w:ilvl w:val="0"/>
          <w:numId w:val="7"/>
        </w:numPr>
        <w:spacing w:line="360" w:lineRule="auto"/>
        <w:ind w:left="709" w:hanging="425"/>
        <w:jc w:val="both"/>
        <w:rPr>
          <w:rFonts w:ascii="Verdana" w:hAnsi="Verdana"/>
          <w:color w:val="auto"/>
          <w:sz w:val="20"/>
          <w:szCs w:val="20"/>
        </w:rPr>
      </w:pPr>
      <w:r w:rsidRPr="005B68B7">
        <w:rPr>
          <w:rFonts w:ascii="Verdana" w:hAnsi="Verdana"/>
          <w:color w:val="auto"/>
          <w:sz w:val="20"/>
          <w:szCs w:val="20"/>
        </w:rPr>
        <w:t>Ley 22/2011, de 28 de julio, de residuos y suelos contaminados.</w:t>
      </w:r>
    </w:p>
    <w:p w:rsidR="009F4773" w:rsidRPr="005B68B7" w:rsidRDefault="009F4773" w:rsidP="009F4773">
      <w:pPr>
        <w:pStyle w:val="Default"/>
        <w:numPr>
          <w:ilvl w:val="0"/>
          <w:numId w:val="7"/>
        </w:numPr>
        <w:spacing w:line="360" w:lineRule="auto"/>
        <w:ind w:left="709" w:hanging="425"/>
        <w:jc w:val="both"/>
        <w:rPr>
          <w:rFonts w:ascii="Verdana" w:hAnsi="Verdana"/>
          <w:color w:val="auto"/>
          <w:sz w:val="20"/>
          <w:szCs w:val="20"/>
        </w:rPr>
      </w:pPr>
      <w:r w:rsidRPr="005B68B7">
        <w:rPr>
          <w:rFonts w:ascii="Verdana" w:hAnsi="Verdana"/>
          <w:color w:val="auto"/>
          <w:sz w:val="20"/>
          <w:szCs w:val="20"/>
        </w:rPr>
        <w:t>Ley 7/2007, de 9 de jul</w:t>
      </w:r>
      <w:r>
        <w:rPr>
          <w:rFonts w:ascii="Verdana" w:hAnsi="Verdana"/>
          <w:color w:val="auto"/>
          <w:sz w:val="20"/>
          <w:szCs w:val="20"/>
        </w:rPr>
        <w:t>io, de Gestión integrada de la C</w:t>
      </w:r>
      <w:r w:rsidRPr="005B68B7">
        <w:rPr>
          <w:rFonts w:ascii="Verdana" w:hAnsi="Verdana"/>
          <w:color w:val="auto"/>
          <w:sz w:val="20"/>
          <w:szCs w:val="20"/>
        </w:rPr>
        <w:t>alidad</w:t>
      </w:r>
      <w:r>
        <w:rPr>
          <w:rFonts w:ascii="Verdana" w:hAnsi="Verdana"/>
          <w:color w:val="auto"/>
          <w:sz w:val="20"/>
          <w:szCs w:val="20"/>
        </w:rPr>
        <w:t xml:space="preserve"> Ambiental</w:t>
      </w:r>
      <w:r w:rsidRPr="005B68B7">
        <w:rPr>
          <w:rFonts w:ascii="Verdana" w:hAnsi="Verdana"/>
          <w:color w:val="auto"/>
          <w:sz w:val="20"/>
          <w:szCs w:val="20"/>
        </w:rPr>
        <w:t>.</w:t>
      </w:r>
    </w:p>
    <w:p w:rsidR="009F4773" w:rsidRPr="005B68B7" w:rsidRDefault="009F4773" w:rsidP="009F4773">
      <w:pPr>
        <w:pStyle w:val="Default"/>
        <w:numPr>
          <w:ilvl w:val="0"/>
          <w:numId w:val="7"/>
        </w:numPr>
        <w:spacing w:line="360" w:lineRule="auto"/>
        <w:ind w:left="709" w:hanging="425"/>
        <w:jc w:val="both"/>
        <w:rPr>
          <w:rFonts w:ascii="Verdana" w:hAnsi="Verdana"/>
          <w:color w:val="auto"/>
          <w:sz w:val="20"/>
          <w:szCs w:val="20"/>
        </w:rPr>
      </w:pPr>
      <w:r w:rsidRPr="005B68B7">
        <w:rPr>
          <w:rFonts w:ascii="Verdana" w:hAnsi="Verdana"/>
          <w:color w:val="auto"/>
          <w:sz w:val="20"/>
          <w:szCs w:val="20"/>
        </w:rPr>
        <w:t>Directiva 2008/98/CE del Parlamento Europeo y del Consejo, de 19 de noviembre de 2008, sobre los residuos y por la que se derogan determinadas Directivas integrándolas en una única norma.</w:t>
      </w:r>
    </w:p>
    <w:p w:rsidR="009F4773" w:rsidRPr="005B68B7" w:rsidRDefault="009F4773" w:rsidP="009F4773">
      <w:pPr>
        <w:pStyle w:val="Default"/>
        <w:numPr>
          <w:ilvl w:val="0"/>
          <w:numId w:val="7"/>
        </w:numPr>
        <w:spacing w:line="360" w:lineRule="auto"/>
        <w:ind w:left="709" w:hanging="425"/>
        <w:jc w:val="both"/>
        <w:rPr>
          <w:rFonts w:ascii="Verdana" w:hAnsi="Verdana"/>
          <w:color w:val="auto"/>
          <w:sz w:val="20"/>
          <w:szCs w:val="20"/>
        </w:rPr>
      </w:pPr>
      <w:r w:rsidRPr="005B68B7">
        <w:rPr>
          <w:rFonts w:ascii="Verdana" w:hAnsi="Verdana"/>
          <w:color w:val="auto"/>
          <w:sz w:val="20"/>
          <w:szCs w:val="20"/>
        </w:rPr>
        <w:t>El 6º Programa de Acción Ambiental de la Unión Europea, donde se establece el siguiente orden de prioridad en materia de gestión de residuos: prevención, reutilización, reciclaje, valoración y tratamiento de los residuos urbanos.</w:t>
      </w:r>
    </w:p>
    <w:p w:rsidR="009F4773" w:rsidRPr="005B68B7" w:rsidRDefault="009F4773" w:rsidP="009F4773">
      <w:pPr>
        <w:pStyle w:val="Default"/>
        <w:numPr>
          <w:ilvl w:val="0"/>
          <w:numId w:val="7"/>
        </w:numPr>
        <w:spacing w:line="360" w:lineRule="auto"/>
        <w:ind w:left="709" w:hanging="425"/>
        <w:jc w:val="both"/>
        <w:rPr>
          <w:rFonts w:ascii="Verdana" w:hAnsi="Verdana"/>
          <w:color w:val="auto"/>
          <w:sz w:val="20"/>
          <w:szCs w:val="20"/>
        </w:rPr>
      </w:pPr>
      <w:r w:rsidRPr="005B68B7">
        <w:rPr>
          <w:rFonts w:ascii="Verdana" w:hAnsi="Verdana"/>
          <w:color w:val="auto"/>
          <w:sz w:val="20"/>
          <w:szCs w:val="20"/>
        </w:rPr>
        <w:lastRenderedPageBreak/>
        <w:t>Reglamento (CE) nº 1013/2006 del Parlamento Europea y del Consejo, de 14 de junio de 2006, relativo al traslado de residuos.</w:t>
      </w:r>
    </w:p>
    <w:p w:rsidR="009F4773" w:rsidRPr="005B68B7" w:rsidRDefault="009F4773" w:rsidP="009F4773">
      <w:pPr>
        <w:pStyle w:val="Default"/>
        <w:numPr>
          <w:ilvl w:val="0"/>
          <w:numId w:val="7"/>
        </w:numPr>
        <w:spacing w:line="360" w:lineRule="auto"/>
        <w:ind w:left="709" w:hanging="425"/>
        <w:jc w:val="both"/>
        <w:rPr>
          <w:rFonts w:ascii="Verdana" w:hAnsi="Verdana"/>
          <w:color w:val="auto"/>
          <w:sz w:val="20"/>
          <w:szCs w:val="20"/>
        </w:rPr>
      </w:pPr>
      <w:r w:rsidRPr="005B68B7">
        <w:rPr>
          <w:rFonts w:ascii="Verdana" w:hAnsi="Verdana"/>
          <w:color w:val="auto"/>
          <w:sz w:val="20"/>
          <w:szCs w:val="20"/>
        </w:rPr>
        <w:t>Ley 10/98, de 21 de abril de Residuos, donde queda definido el tipo de residuos considerados como R.S.U. y las competencias en materia de recogida y tra</w:t>
      </w:r>
      <w:r>
        <w:rPr>
          <w:rFonts w:ascii="Verdana" w:hAnsi="Verdana"/>
          <w:color w:val="auto"/>
          <w:sz w:val="20"/>
          <w:szCs w:val="20"/>
        </w:rPr>
        <w:t>tamiento de los mismos. (BOE nº</w:t>
      </w:r>
      <w:r w:rsidRPr="005B68B7">
        <w:rPr>
          <w:rFonts w:ascii="Verdana" w:hAnsi="Verdana"/>
          <w:color w:val="auto"/>
          <w:sz w:val="20"/>
          <w:szCs w:val="20"/>
        </w:rPr>
        <w:t xml:space="preserve"> 96 de 22/04/98). Dicha Ley tiene por objeto prevenir la producción de residuos, establecer el régimen jurídico de su producción y gestión y fomentar, por este orden, su reducción, su reutilización, reciclado y otras formas de valorización, así como regular los suelos contaminados, con la finalidad de proteger el medio ambiente y la salud de las personas.</w:t>
      </w:r>
    </w:p>
    <w:p w:rsidR="009F4773" w:rsidRPr="005B68B7" w:rsidRDefault="009F4773" w:rsidP="009F4773">
      <w:pPr>
        <w:pStyle w:val="Default"/>
        <w:numPr>
          <w:ilvl w:val="0"/>
          <w:numId w:val="6"/>
        </w:numPr>
        <w:spacing w:line="360" w:lineRule="auto"/>
        <w:ind w:left="709" w:hanging="425"/>
        <w:jc w:val="both"/>
        <w:rPr>
          <w:rFonts w:ascii="Verdana" w:hAnsi="Verdana"/>
          <w:color w:val="auto"/>
          <w:sz w:val="20"/>
          <w:szCs w:val="20"/>
        </w:rPr>
      </w:pPr>
      <w:r w:rsidRPr="005B68B7">
        <w:rPr>
          <w:rFonts w:ascii="Verdana" w:hAnsi="Verdana"/>
          <w:color w:val="auto"/>
          <w:sz w:val="20"/>
          <w:szCs w:val="20"/>
        </w:rPr>
        <w:t>Orden MAM/304/2002, de 8 de febrero, por la que se publican las operaciones de valoración y eliminación de residuos y la lista europea de residuos (BOE Núm. 28 de 2/02/02).</w:t>
      </w:r>
    </w:p>
    <w:p w:rsidR="009F4773" w:rsidRPr="005B68B7" w:rsidRDefault="009F4773" w:rsidP="009F4773">
      <w:pPr>
        <w:pStyle w:val="Default"/>
        <w:numPr>
          <w:ilvl w:val="0"/>
          <w:numId w:val="7"/>
        </w:numPr>
        <w:spacing w:line="360" w:lineRule="auto"/>
        <w:ind w:left="709" w:hanging="425"/>
        <w:jc w:val="both"/>
        <w:rPr>
          <w:rFonts w:ascii="Verdana" w:hAnsi="Verdana"/>
          <w:color w:val="auto"/>
          <w:sz w:val="20"/>
          <w:szCs w:val="20"/>
        </w:rPr>
      </w:pPr>
      <w:r w:rsidRPr="005B68B7">
        <w:rPr>
          <w:rFonts w:ascii="Verdana" w:hAnsi="Verdana"/>
          <w:color w:val="auto"/>
          <w:sz w:val="20"/>
          <w:szCs w:val="20"/>
        </w:rPr>
        <w:t xml:space="preserve">Ley 11/97 de 24 de abril, de Envases y Residuos de envases, donde quedan fijados los principios de actuación de las Administraciones Públicas para fomentar la Prevención y reutilización de los residuos de envases y los procedimientos para alcanzar los objetivos de reciclado y valorización previstos en la correspondiente Directiva </w:t>
      </w:r>
      <w:r>
        <w:rPr>
          <w:rFonts w:ascii="Verdana" w:hAnsi="Verdana"/>
          <w:color w:val="auto"/>
          <w:sz w:val="20"/>
          <w:szCs w:val="20"/>
        </w:rPr>
        <w:t>Europea. (BOE nº</w:t>
      </w:r>
      <w:r w:rsidRPr="005B68B7">
        <w:rPr>
          <w:rFonts w:ascii="Verdana" w:hAnsi="Verdana"/>
          <w:color w:val="auto"/>
          <w:sz w:val="20"/>
          <w:szCs w:val="20"/>
        </w:rPr>
        <w:t xml:space="preserve"> 99 de 25/04/97).</w:t>
      </w:r>
    </w:p>
    <w:p w:rsidR="009F4773" w:rsidRPr="005B68B7" w:rsidRDefault="009F4773" w:rsidP="009F4773">
      <w:pPr>
        <w:pStyle w:val="Default"/>
        <w:numPr>
          <w:ilvl w:val="0"/>
          <w:numId w:val="7"/>
        </w:numPr>
        <w:spacing w:line="360" w:lineRule="auto"/>
        <w:ind w:left="709" w:hanging="425"/>
        <w:jc w:val="both"/>
        <w:rPr>
          <w:rFonts w:ascii="Verdana" w:hAnsi="Verdana"/>
          <w:color w:val="auto"/>
          <w:sz w:val="20"/>
          <w:szCs w:val="20"/>
        </w:rPr>
      </w:pPr>
      <w:r w:rsidRPr="005B68B7">
        <w:rPr>
          <w:rFonts w:ascii="Verdana" w:hAnsi="Verdana"/>
          <w:color w:val="auto"/>
          <w:sz w:val="20"/>
          <w:szCs w:val="20"/>
        </w:rPr>
        <w:t>El Real Decreto 782/1998, de 30 de abril, Reglamento de la Ley 11/1997 (BOE núm. 104, de 01/05/98).</w:t>
      </w:r>
    </w:p>
    <w:p w:rsidR="009F4773" w:rsidRDefault="009F4773" w:rsidP="009F4773">
      <w:pPr>
        <w:pStyle w:val="Default"/>
        <w:numPr>
          <w:ilvl w:val="0"/>
          <w:numId w:val="7"/>
        </w:numPr>
        <w:spacing w:line="360" w:lineRule="auto"/>
        <w:ind w:left="709" w:hanging="425"/>
        <w:jc w:val="both"/>
        <w:rPr>
          <w:rFonts w:ascii="Verdana" w:hAnsi="Verdana"/>
          <w:color w:val="auto"/>
          <w:sz w:val="20"/>
          <w:szCs w:val="20"/>
        </w:rPr>
      </w:pPr>
      <w:r w:rsidRPr="005B68B7">
        <w:rPr>
          <w:rFonts w:ascii="Verdana" w:hAnsi="Verdana"/>
          <w:color w:val="auto"/>
          <w:sz w:val="20"/>
          <w:szCs w:val="20"/>
        </w:rPr>
        <w:t>El Real Decreto 833/1998 de 20 de julio por el que se aprueba el Reglamento para la ejecución de la Ley 20/1986, Básicas de Residuos Tóxicos y Peligrosos (BOE núm. 182 de 30/07/88).</w:t>
      </w:r>
    </w:p>
    <w:p w:rsidR="009F4773" w:rsidRPr="00A671DD" w:rsidRDefault="009F4773" w:rsidP="009F4773">
      <w:pPr>
        <w:pStyle w:val="Default"/>
        <w:numPr>
          <w:ilvl w:val="0"/>
          <w:numId w:val="7"/>
        </w:numPr>
        <w:spacing w:line="360" w:lineRule="auto"/>
        <w:ind w:left="709" w:hanging="425"/>
        <w:jc w:val="both"/>
        <w:rPr>
          <w:rFonts w:ascii="Verdana" w:hAnsi="Verdana"/>
          <w:color w:val="auto"/>
          <w:sz w:val="20"/>
          <w:szCs w:val="20"/>
        </w:rPr>
      </w:pPr>
      <w:r w:rsidRPr="00A671DD">
        <w:rPr>
          <w:rFonts w:ascii="Verdana" w:hAnsi="Verdana"/>
          <w:color w:val="auto"/>
          <w:sz w:val="20"/>
          <w:szCs w:val="20"/>
        </w:rPr>
        <w:t>El Real Decreto 952/1997 de 20 de junio, por el que se modifica el Reglamento para la ejecución de la Ley 20/1986, de 14 de mayo, Básica de Residuos Tóxicos y Peligrosos, aprobado mediante Real Decreto 833/1988, de 20 de julio (BOE núm. 160 de 05/07/97).</w:t>
      </w:r>
    </w:p>
    <w:p w:rsidR="009F4773" w:rsidRPr="005B68B7" w:rsidRDefault="009F4773" w:rsidP="009F4773">
      <w:pPr>
        <w:pStyle w:val="Default"/>
        <w:numPr>
          <w:ilvl w:val="0"/>
          <w:numId w:val="7"/>
        </w:numPr>
        <w:spacing w:line="360" w:lineRule="auto"/>
        <w:ind w:left="709" w:hanging="425"/>
        <w:jc w:val="both"/>
        <w:rPr>
          <w:rFonts w:ascii="Verdana" w:hAnsi="Verdana"/>
          <w:color w:val="auto"/>
          <w:sz w:val="20"/>
          <w:szCs w:val="20"/>
        </w:rPr>
      </w:pPr>
      <w:r w:rsidRPr="005B68B7">
        <w:rPr>
          <w:rFonts w:ascii="Verdana" w:hAnsi="Verdana"/>
          <w:color w:val="auto"/>
          <w:sz w:val="20"/>
          <w:szCs w:val="20"/>
        </w:rPr>
        <w:t>El Real Decreto 106/2008, de 1 de febrero, sobre pilas y acumuladores y la gestión ambiental de sus residuos.</w:t>
      </w:r>
    </w:p>
    <w:p w:rsidR="009F4773" w:rsidRPr="005B68B7" w:rsidRDefault="009F4773" w:rsidP="009F4773">
      <w:pPr>
        <w:pStyle w:val="Default"/>
        <w:numPr>
          <w:ilvl w:val="0"/>
          <w:numId w:val="7"/>
        </w:numPr>
        <w:spacing w:line="360" w:lineRule="auto"/>
        <w:ind w:left="709" w:hanging="425"/>
        <w:jc w:val="both"/>
        <w:rPr>
          <w:rFonts w:ascii="Verdana" w:hAnsi="Verdana"/>
          <w:color w:val="auto"/>
          <w:sz w:val="20"/>
          <w:szCs w:val="20"/>
        </w:rPr>
      </w:pPr>
      <w:r w:rsidRPr="005B68B7">
        <w:rPr>
          <w:rFonts w:ascii="Verdana" w:hAnsi="Verdana"/>
          <w:color w:val="auto"/>
          <w:sz w:val="20"/>
          <w:szCs w:val="20"/>
        </w:rPr>
        <w:t>Plan Nacional Integrado de Residuos para el periodo 2008-2015, resolución de 20/01/09.</w:t>
      </w:r>
    </w:p>
    <w:p w:rsidR="009F4773" w:rsidRPr="005B68B7" w:rsidRDefault="009F4773" w:rsidP="009F4773">
      <w:pPr>
        <w:pStyle w:val="Default"/>
        <w:numPr>
          <w:ilvl w:val="0"/>
          <w:numId w:val="7"/>
        </w:numPr>
        <w:spacing w:line="360" w:lineRule="auto"/>
        <w:ind w:left="709" w:hanging="425"/>
        <w:jc w:val="both"/>
        <w:rPr>
          <w:rFonts w:ascii="Verdana" w:hAnsi="Verdana"/>
          <w:color w:val="auto"/>
          <w:sz w:val="20"/>
          <w:szCs w:val="20"/>
        </w:rPr>
      </w:pPr>
      <w:r w:rsidRPr="005B68B7">
        <w:rPr>
          <w:rFonts w:ascii="Verdana" w:hAnsi="Verdana"/>
          <w:color w:val="auto"/>
          <w:sz w:val="20"/>
          <w:szCs w:val="20"/>
        </w:rPr>
        <w:t>Plan Nacional de Residuos Urbanos, aprobado mediante la resolución de 13 de enero de 2000, de la Secretaría General de Medio Ambiente.</w:t>
      </w:r>
    </w:p>
    <w:p w:rsidR="009F4773" w:rsidRDefault="009F4773" w:rsidP="009F4773">
      <w:pPr>
        <w:pStyle w:val="Default"/>
        <w:numPr>
          <w:ilvl w:val="0"/>
          <w:numId w:val="7"/>
        </w:numPr>
        <w:spacing w:line="360" w:lineRule="auto"/>
        <w:ind w:left="709" w:hanging="425"/>
        <w:jc w:val="both"/>
        <w:rPr>
          <w:rFonts w:ascii="Verdana" w:hAnsi="Verdana"/>
          <w:color w:val="auto"/>
          <w:sz w:val="20"/>
          <w:szCs w:val="20"/>
        </w:rPr>
      </w:pPr>
      <w:r w:rsidRPr="005B68B7">
        <w:rPr>
          <w:rFonts w:ascii="Verdana" w:hAnsi="Verdana"/>
          <w:color w:val="auto"/>
          <w:sz w:val="20"/>
          <w:szCs w:val="20"/>
        </w:rPr>
        <w:t>Decreto 11/2014, de 20 de marzo, por el que se aprueba el Plan Regional de Ámbito Sectorial denominado “Plan Integral de Residuos de Castilla y León”.</w:t>
      </w:r>
    </w:p>
    <w:p w:rsidR="009F4773" w:rsidRPr="00A671DD" w:rsidRDefault="009F4773" w:rsidP="009F4773">
      <w:pPr>
        <w:pStyle w:val="Default"/>
        <w:numPr>
          <w:ilvl w:val="0"/>
          <w:numId w:val="7"/>
        </w:numPr>
        <w:spacing w:line="360" w:lineRule="auto"/>
        <w:ind w:left="709" w:hanging="425"/>
        <w:jc w:val="both"/>
        <w:rPr>
          <w:rFonts w:ascii="Verdana" w:hAnsi="Verdana"/>
          <w:noProof/>
          <w:color w:val="auto"/>
          <w:sz w:val="20"/>
          <w:szCs w:val="20"/>
          <w:lang w:eastAsia="es-ES"/>
        </w:rPr>
      </w:pPr>
      <w:r w:rsidRPr="00A671DD">
        <w:rPr>
          <w:rFonts w:ascii="Verdana" w:hAnsi="Verdana"/>
          <w:noProof/>
          <w:color w:val="auto"/>
          <w:sz w:val="20"/>
          <w:szCs w:val="20"/>
          <w:lang w:eastAsia="es-ES"/>
        </w:rPr>
        <w:t>Ley 7/1985, de 2 de abril, Reguladora de las Bases de Régimen Local, que establece con respecto a los R.S.U. unos servicios mínimos que deben ser prestados por las entidades locales.</w:t>
      </w:r>
    </w:p>
    <w:p w:rsidR="009F4773" w:rsidRDefault="009F4773" w:rsidP="009F4773">
      <w:pPr>
        <w:pStyle w:val="Default"/>
        <w:numPr>
          <w:ilvl w:val="0"/>
          <w:numId w:val="7"/>
        </w:numPr>
        <w:spacing w:line="360" w:lineRule="auto"/>
        <w:ind w:left="709" w:hanging="425"/>
        <w:jc w:val="both"/>
        <w:rPr>
          <w:rFonts w:ascii="Verdana" w:hAnsi="Verdana"/>
          <w:noProof/>
          <w:color w:val="auto"/>
          <w:sz w:val="20"/>
          <w:szCs w:val="20"/>
          <w:lang w:eastAsia="es-ES"/>
        </w:rPr>
      </w:pPr>
      <w:r>
        <w:rPr>
          <w:rFonts w:ascii="Verdana" w:hAnsi="Verdana"/>
          <w:noProof/>
          <w:color w:val="auto"/>
          <w:sz w:val="20"/>
          <w:szCs w:val="20"/>
          <w:lang w:eastAsia="es-ES"/>
        </w:rPr>
        <w:lastRenderedPageBreak/>
        <w:t>Plan Director de Residuos Sólidos Urbanos de la Provincia de León</w:t>
      </w:r>
    </w:p>
    <w:p w:rsidR="009F4773" w:rsidRDefault="009F4773" w:rsidP="009F4773">
      <w:pPr>
        <w:pStyle w:val="Default"/>
        <w:numPr>
          <w:ilvl w:val="0"/>
          <w:numId w:val="7"/>
        </w:numPr>
        <w:spacing w:line="360" w:lineRule="auto"/>
        <w:ind w:left="709" w:hanging="425"/>
        <w:jc w:val="both"/>
        <w:rPr>
          <w:rFonts w:ascii="Verdana" w:hAnsi="Verdana"/>
          <w:noProof/>
          <w:color w:val="auto"/>
          <w:sz w:val="20"/>
          <w:szCs w:val="20"/>
          <w:lang w:eastAsia="es-ES"/>
        </w:rPr>
      </w:pPr>
      <w:r>
        <w:rPr>
          <w:rFonts w:ascii="Verdana" w:hAnsi="Verdana"/>
          <w:noProof/>
          <w:color w:val="auto"/>
          <w:sz w:val="20"/>
          <w:szCs w:val="20"/>
          <w:lang w:eastAsia="es-ES"/>
        </w:rPr>
        <w:t>Plan Estatal Marco de Gestión de Residuos (PEMAR) 2016-2022</w:t>
      </w:r>
    </w:p>
    <w:p w:rsidR="009F4773" w:rsidRPr="00A671DD" w:rsidRDefault="009F4773" w:rsidP="009F4773">
      <w:pPr>
        <w:pStyle w:val="Default"/>
        <w:numPr>
          <w:ilvl w:val="0"/>
          <w:numId w:val="7"/>
        </w:numPr>
        <w:spacing w:line="360" w:lineRule="auto"/>
        <w:ind w:left="709" w:hanging="425"/>
        <w:jc w:val="both"/>
        <w:rPr>
          <w:rFonts w:ascii="Verdana" w:hAnsi="Verdana"/>
          <w:noProof/>
          <w:color w:val="auto"/>
          <w:sz w:val="20"/>
          <w:szCs w:val="20"/>
          <w:lang w:eastAsia="es-ES"/>
        </w:rPr>
      </w:pPr>
      <w:r>
        <w:rPr>
          <w:rFonts w:ascii="Verdana" w:hAnsi="Verdana"/>
          <w:noProof/>
          <w:color w:val="auto"/>
          <w:sz w:val="20"/>
          <w:szCs w:val="20"/>
          <w:lang w:eastAsia="es-ES"/>
        </w:rPr>
        <w:t>Real Decreto Legislativo 3/2011, de 14 de noviembre, por el que se aprueba el Texto Refundido de la Ley de Contratos del Sector Público.</w:t>
      </w:r>
    </w:p>
    <w:p w:rsidR="009F4773" w:rsidRPr="00A671DD" w:rsidRDefault="009F4773" w:rsidP="009F4773">
      <w:pPr>
        <w:pStyle w:val="Default"/>
        <w:spacing w:line="360" w:lineRule="auto"/>
        <w:ind w:firstLine="708"/>
        <w:jc w:val="both"/>
        <w:rPr>
          <w:rFonts w:ascii="Verdana" w:hAnsi="Verdana"/>
          <w:noProof/>
          <w:color w:val="auto"/>
          <w:sz w:val="20"/>
          <w:szCs w:val="20"/>
          <w:lang w:eastAsia="es-ES"/>
        </w:rPr>
      </w:pPr>
    </w:p>
    <w:p w:rsidR="009F4773" w:rsidRDefault="009F4773" w:rsidP="009F4773">
      <w:pPr>
        <w:pStyle w:val="Default"/>
        <w:spacing w:line="360" w:lineRule="auto"/>
        <w:ind w:firstLine="708"/>
        <w:jc w:val="both"/>
        <w:rPr>
          <w:rFonts w:ascii="Verdana" w:hAnsi="Verdana"/>
          <w:noProof/>
          <w:color w:val="FF0000"/>
          <w:sz w:val="20"/>
          <w:szCs w:val="20"/>
          <w:lang w:eastAsia="es-ES"/>
        </w:rPr>
      </w:pPr>
      <w:r w:rsidRPr="00A671DD">
        <w:rPr>
          <w:rFonts w:ascii="Verdana" w:hAnsi="Verdana"/>
          <w:noProof/>
          <w:color w:val="auto"/>
          <w:sz w:val="20"/>
          <w:szCs w:val="20"/>
          <w:lang w:eastAsia="es-ES"/>
        </w:rPr>
        <w:t>También habrá que tener en cuenta cualquier otra que no aparezca en el listado y todas aquellas que se establezcan en futuras normas europeas, nacionales, autonómicas o locales sobre la</w:t>
      </w:r>
      <w:r>
        <w:rPr>
          <w:rFonts w:ascii="Verdana" w:hAnsi="Verdana"/>
          <w:noProof/>
          <w:color w:val="auto"/>
          <w:sz w:val="20"/>
          <w:szCs w:val="20"/>
          <w:lang w:eastAsia="es-ES"/>
        </w:rPr>
        <w:t xml:space="preserve"> gestión o la eliminación de RU</w:t>
      </w:r>
      <w:r w:rsidRPr="00A671DD">
        <w:rPr>
          <w:rFonts w:ascii="Verdana" w:hAnsi="Verdana"/>
          <w:noProof/>
          <w:color w:val="auto"/>
          <w:sz w:val="20"/>
          <w:szCs w:val="20"/>
          <w:lang w:eastAsia="es-ES"/>
        </w:rPr>
        <w:t>.</w:t>
      </w:r>
    </w:p>
    <w:p w:rsidR="009F4773" w:rsidRDefault="009F4773" w:rsidP="009F4773">
      <w:pPr>
        <w:pStyle w:val="Default"/>
        <w:spacing w:line="360" w:lineRule="auto"/>
        <w:jc w:val="center"/>
        <w:rPr>
          <w:rFonts w:ascii="Verdana" w:hAnsi="Verdana"/>
          <w:b/>
          <w:bCs/>
          <w:sz w:val="20"/>
          <w:szCs w:val="20"/>
          <w:u w:val="single"/>
        </w:rPr>
      </w:pPr>
    </w:p>
    <w:p w:rsidR="009F4773" w:rsidRPr="007352F4" w:rsidRDefault="00D30AF4" w:rsidP="00D30AF4">
      <w:pPr>
        <w:pStyle w:val="Default"/>
        <w:spacing w:line="360" w:lineRule="auto"/>
        <w:ind w:firstLine="709"/>
        <w:jc w:val="both"/>
        <w:rPr>
          <w:rFonts w:ascii="Verdana" w:hAnsi="Verdana"/>
          <w:b/>
          <w:bCs/>
          <w:sz w:val="20"/>
          <w:szCs w:val="20"/>
        </w:rPr>
      </w:pPr>
      <w:r>
        <w:rPr>
          <w:rFonts w:ascii="Verdana" w:eastAsia="Times New Roman" w:hAnsi="Verdana"/>
          <w:b/>
          <w:color w:val="333399"/>
          <w:sz w:val="20"/>
          <w:szCs w:val="20"/>
          <w:lang w:eastAsia="es-ES"/>
        </w:rPr>
        <w:t>CLÁUSULA SEGUNDA. Ámbito de prestación</w:t>
      </w:r>
    </w:p>
    <w:p w:rsidR="00D30AF4" w:rsidRDefault="00D30AF4" w:rsidP="009F4773">
      <w:pPr>
        <w:pStyle w:val="Default"/>
        <w:spacing w:line="360" w:lineRule="auto"/>
        <w:jc w:val="center"/>
        <w:rPr>
          <w:rFonts w:ascii="Verdana" w:hAnsi="Verdana"/>
          <w:b/>
          <w:bCs/>
          <w:sz w:val="20"/>
          <w:szCs w:val="20"/>
        </w:rPr>
      </w:pPr>
    </w:p>
    <w:p w:rsidR="009F4773" w:rsidRPr="007352F4" w:rsidRDefault="009F4773" w:rsidP="009F4773">
      <w:pPr>
        <w:pStyle w:val="Default"/>
        <w:spacing w:line="360" w:lineRule="auto"/>
        <w:jc w:val="center"/>
        <w:rPr>
          <w:rFonts w:ascii="Verdana" w:hAnsi="Verdana"/>
          <w:sz w:val="20"/>
          <w:szCs w:val="20"/>
        </w:rPr>
      </w:pPr>
      <w:r>
        <w:rPr>
          <w:rFonts w:ascii="Verdana" w:hAnsi="Verdana"/>
          <w:b/>
          <w:bCs/>
          <w:sz w:val="20"/>
          <w:szCs w:val="20"/>
        </w:rPr>
        <w:t>1</w:t>
      </w:r>
      <w:r w:rsidRPr="007352F4">
        <w:rPr>
          <w:rFonts w:ascii="Verdana" w:hAnsi="Verdana"/>
          <w:b/>
          <w:bCs/>
          <w:sz w:val="20"/>
          <w:szCs w:val="20"/>
        </w:rPr>
        <w:t xml:space="preserve">. </w:t>
      </w:r>
      <w:r w:rsidRPr="005A06F2">
        <w:rPr>
          <w:rFonts w:ascii="Verdana" w:hAnsi="Verdana"/>
          <w:b/>
          <w:bCs/>
          <w:sz w:val="20"/>
          <w:szCs w:val="20"/>
          <w:u w:val="single"/>
        </w:rPr>
        <w:t>ÁMBITO TERRITORIAL</w:t>
      </w:r>
    </w:p>
    <w:p w:rsidR="009F4773" w:rsidRPr="007352F4" w:rsidRDefault="009F4773" w:rsidP="009F4773">
      <w:pPr>
        <w:pStyle w:val="Default"/>
        <w:spacing w:line="360" w:lineRule="auto"/>
        <w:ind w:firstLine="708"/>
        <w:jc w:val="both"/>
        <w:rPr>
          <w:rFonts w:ascii="Verdana" w:hAnsi="Verdana"/>
          <w:sz w:val="20"/>
          <w:szCs w:val="20"/>
        </w:rPr>
      </w:pPr>
    </w:p>
    <w:p w:rsidR="009F4773" w:rsidRDefault="009F4773" w:rsidP="009F4773">
      <w:pPr>
        <w:pStyle w:val="Default"/>
        <w:spacing w:line="360" w:lineRule="auto"/>
        <w:ind w:firstLine="708"/>
        <w:jc w:val="both"/>
        <w:rPr>
          <w:rFonts w:ascii="Verdana" w:hAnsi="Verdana"/>
          <w:sz w:val="20"/>
          <w:szCs w:val="20"/>
        </w:rPr>
      </w:pPr>
      <w:r w:rsidRPr="007352F4">
        <w:rPr>
          <w:rFonts w:ascii="Verdana" w:hAnsi="Verdana"/>
          <w:sz w:val="20"/>
          <w:szCs w:val="20"/>
        </w:rPr>
        <w:t xml:space="preserve">Los servicios de Recogida y Transporte de residuos urbanos se extenderán a todos los núcleos de población que comprende en </w:t>
      </w:r>
      <w:r>
        <w:rPr>
          <w:rFonts w:ascii="Verdana" w:hAnsi="Verdana"/>
          <w:sz w:val="20"/>
          <w:szCs w:val="20"/>
        </w:rPr>
        <w:t>la Mancomunidad de  Municipios de la Comarca de La Bañeza</w:t>
      </w:r>
      <w:r w:rsidRPr="007352F4">
        <w:rPr>
          <w:rFonts w:ascii="Verdana" w:hAnsi="Verdana"/>
          <w:sz w:val="20"/>
          <w:szCs w:val="20"/>
        </w:rPr>
        <w:t xml:space="preserve">; en la actualidad, estos núcleos  son: </w:t>
      </w:r>
    </w:p>
    <w:p w:rsidR="009F4773" w:rsidRPr="00C97903" w:rsidRDefault="009F4773" w:rsidP="009F4773">
      <w:pPr>
        <w:pStyle w:val="Default"/>
        <w:numPr>
          <w:ilvl w:val="0"/>
          <w:numId w:val="6"/>
        </w:numPr>
        <w:spacing w:line="360" w:lineRule="auto"/>
        <w:ind w:left="714" w:hanging="357"/>
        <w:jc w:val="both"/>
        <w:rPr>
          <w:rFonts w:ascii="Verdana" w:hAnsi="Verdana"/>
          <w:sz w:val="20"/>
          <w:szCs w:val="20"/>
        </w:rPr>
      </w:pPr>
      <w:proofErr w:type="spellStart"/>
      <w:r w:rsidRPr="00884A92">
        <w:rPr>
          <w:rFonts w:ascii="Verdana" w:hAnsi="Verdana"/>
          <w:b/>
          <w:sz w:val="20"/>
          <w:szCs w:val="20"/>
        </w:rPr>
        <w:t>Cebrones</w:t>
      </w:r>
      <w:proofErr w:type="spellEnd"/>
      <w:r w:rsidRPr="00884A92">
        <w:rPr>
          <w:rFonts w:ascii="Verdana" w:hAnsi="Verdana"/>
          <w:b/>
          <w:sz w:val="20"/>
          <w:szCs w:val="20"/>
        </w:rPr>
        <w:t xml:space="preserve"> del Río</w:t>
      </w:r>
      <w:r w:rsidRPr="00C97903">
        <w:rPr>
          <w:rFonts w:ascii="Verdana" w:hAnsi="Verdana"/>
          <w:sz w:val="20"/>
          <w:szCs w:val="20"/>
        </w:rPr>
        <w:t xml:space="preserve"> (</w:t>
      </w:r>
      <w:proofErr w:type="spellStart"/>
      <w:r w:rsidRPr="00C97903">
        <w:rPr>
          <w:rFonts w:ascii="Verdana" w:hAnsi="Verdana"/>
          <w:sz w:val="20"/>
          <w:szCs w:val="20"/>
        </w:rPr>
        <w:t>Cebrones</w:t>
      </w:r>
      <w:proofErr w:type="spellEnd"/>
      <w:r w:rsidRPr="00C97903">
        <w:rPr>
          <w:rFonts w:ascii="Verdana" w:hAnsi="Verdana"/>
          <w:sz w:val="20"/>
          <w:szCs w:val="20"/>
        </w:rPr>
        <w:t xml:space="preserve"> del Río, San Juan de </w:t>
      </w:r>
      <w:r>
        <w:rPr>
          <w:rFonts w:ascii="Verdana" w:hAnsi="Verdana"/>
          <w:sz w:val="20"/>
          <w:szCs w:val="20"/>
        </w:rPr>
        <w:t>Torres y San Martín de Torres)</w:t>
      </w:r>
      <w:r w:rsidRPr="00C97903">
        <w:rPr>
          <w:rFonts w:ascii="Verdana" w:hAnsi="Verdana"/>
          <w:sz w:val="20"/>
          <w:szCs w:val="20"/>
        </w:rPr>
        <w:t xml:space="preserve"> </w:t>
      </w:r>
    </w:p>
    <w:p w:rsidR="009F4773" w:rsidRPr="00C97903" w:rsidRDefault="009F4773" w:rsidP="009F4773">
      <w:pPr>
        <w:pStyle w:val="Default"/>
        <w:numPr>
          <w:ilvl w:val="0"/>
          <w:numId w:val="6"/>
        </w:numPr>
        <w:spacing w:line="360" w:lineRule="auto"/>
        <w:ind w:left="714" w:hanging="357"/>
        <w:jc w:val="both"/>
        <w:rPr>
          <w:rFonts w:ascii="Verdana" w:hAnsi="Verdana"/>
          <w:sz w:val="20"/>
          <w:szCs w:val="20"/>
        </w:rPr>
      </w:pPr>
      <w:proofErr w:type="spellStart"/>
      <w:r w:rsidRPr="00884A92">
        <w:rPr>
          <w:rFonts w:ascii="Verdana" w:hAnsi="Verdana"/>
          <w:b/>
          <w:sz w:val="20"/>
          <w:szCs w:val="20"/>
        </w:rPr>
        <w:t>Destriana</w:t>
      </w:r>
      <w:proofErr w:type="spellEnd"/>
      <w:r w:rsidRPr="00C97903">
        <w:rPr>
          <w:rFonts w:ascii="Verdana" w:hAnsi="Verdana"/>
          <w:sz w:val="20"/>
          <w:szCs w:val="20"/>
        </w:rPr>
        <w:t xml:space="preserve"> (</w:t>
      </w:r>
      <w:proofErr w:type="spellStart"/>
      <w:r w:rsidRPr="00C97903">
        <w:rPr>
          <w:rFonts w:ascii="Verdana" w:hAnsi="Verdana"/>
          <w:sz w:val="20"/>
          <w:szCs w:val="20"/>
        </w:rPr>
        <w:t>Destriana</w:t>
      </w:r>
      <w:proofErr w:type="spellEnd"/>
      <w:r w:rsidRPr="00C97903">
        <w:rPr>
          <w:rFonts w:ascii="Verdana" w:hAnsi="Verdana"/>
          <w:sz w:val="20"/>
          <w:szCs w:val="20"/>
        </w:rPr>
        <w:t xml:space="preserve">, </w:t>
      </w:r>
      <w:proofErr w:type="spellStart"/>
      <w:r w:rsidRPr="00C97903">
        <w:rPr>
          <w:rFonts w:ascii="Verdana" w:hAnsi="Verdana"/>
          <w:sz w:val="20"/>
          <w:szCs w:val="20"/>
        </w:rPr>
        <w:t>Robledino</w:t>
      </w:r>
      <w:proofErr w:type="spellEnd"/>
      <w:r w:rsidRPr="00C97903">
        <w:rPr>
          <w:rFonts w:ascii="Verdana" w:hAnsi="Verdana"/>
          <w:sz w:val="20"/>
          <w:szCs w:val="20"/>
        </w:rPr>
        <w:t xml:space="preserve"> de la Valduerna y </w:t>
      </w:r>
      <w:r>
        <w:rPr>
          <w:rFonts w:ascii="Verdana" w:hAnsi="Verdana"/>
          <w:sz w:val="20"/>
          <w:szCs w:val="20"/>
        </w:rPr>
        <w:t>Robledo de la Valduerna)</w:t>
      </w:r>
      <w:r w:rsidRPr="00C97903">
        <w:rPr>
          <w:rFonts w:ascii="Verdana" w:hAnsi="Verdana"/>
          <w:sz w:val="20"/>
          <w:szCs w:val="20"/>
        </w:rPr>
        <w:t xml:space="preserve"> </w:t>
      </w:r>
    </w:p>
    <w:p w:rsidR="009F4773" w:rsidRDefault="009F4773" w:rsidP="009F4773">
      <w:pPr>
        <w:pStyle w:val="Default"/>
        <w:numPr>
          <w:ilvl w:val="0"/>
          <w:numId w:val="6"/>
        </w:numPr>
        <w:spacing w:line="360" w:lineRule="auto"/>
        <w:ind w:left="714" w:hanging="357"/>
        <w:jc w:val="both"/>
        <w:rPr>
          <w:rFonts w:ascii="Verdana" w:hAnsi="Verdana"/>
          <w:sz w:val="20"/>
          <w:szCs w:val="20"/>
        </w:rPr>
      </w:pPr>
      <w:r w:rsidRPr="00884A92">
        <w:rPr>
          <w:rFonts w:ascii="Verdana" w:hAnsi="Verdana"/>
          <w:b/>
          <w:sz w:val="20"/>
          <w:szCs w:val="20"/>
        </w:rPr>
        <w:t>Quintana del Marco</w:t>
      </w:r>
      <w:r w:rsidRPr="00C97903">
        <w:rPr>
          <w:rFonts w:ascii="Verdana" w:hAnsi="Verdana"/>
          <w:sz w:val="20"/>
          <w:szCs w:val="20"/>
        </w:rPr>
        <w:t xml:space="preserve"> (Q</w:t>
      </w:r>
      <w:r>
        <w:rPr>
          <w:rFonts w:ascii="Verdana" w:hAnsi="Verdana"/>
          <w:sz w:val="20"/>
          <w:szCs w:val="20"/>
        </w:rPr>
        <w:t xml:space="preserve">uintana del Marco y </w:t>
      </w:r>
      <w:proofErr w:type="spellStart"/>
      <w:r>
        <w:rPr>
          <w:rFonts w:ascii="Verdana" w:hAnsi="Verdana"/>
          <w:sz w:val="20"/>
          <w:szCs w:val="20"/>
        </w:rPr>
        <w:t>Genestacio</w:t>
      </w:r>
      <w:proofErr w:type="spellEnd"/>
      <w:r>
        <w:rPr>
          <w:rFonts w:ascii="Verdana" w:hAnsi="Verdana"/>
          <w:sz w:val="20"/>
          <w:szCs w:val="20"/>
        </w:rPr>
        <w:t>)</w:t>
      </w:r>
      <w:r w:rsidRPr="00C97903">
        <w:rPr>
          <w:rFonts w:ascii="Verdana" w:hAnsi="Verdana"/>
          <w:sz w:val="20"/>
          <w:szCs w:val="20"/>
        </w:rPr>
        <w:t xml:space="preserve"> </w:t>
      </w:r>
    </w:p>
    <w:p w:rsidR="009F4773" w:rsidRPr="00C97903" w:rsidRDefault="009F4773" w:rsidP="009F4773">
      <w:pPr>
        <w:pStyle w:val="Default"/>
        <w:numPr>
          <w:ilvl w:val="0"/>
          <w:numId w:val="6"/>
        </w:numPr>
        <w:spacing w:line="360" w:lineRule="auto"/>
        <w:ind w:left="714" w:hanging="357"/>
        <w:jc w:val="both"/>
        <w:rPr>
          <w:rFonts w:ascii="Verdana" w:hAnsi="Verdana"/>
          <w:sz w:val="20"/>
          <w:szCs w:val="20"/>
        </w:rPr>
      </w:pPr>
      <w:proofErr w:type="spellStart"/>
      <w:r w:rsidRPr="00884A92">
        <w:rPr>
          <w:rFonts w:ascii="Verdana" w:hAnsi="Verdana"/>
          <w:b/>
          <w:sz w:val="20"/>
          <w:szCs w:val="20"/>
        </w:rPr>
        <w:t>Roperuelos</w:t>
      </w:r>
      <w:proofErr w:type="spellEnd"/>
      <w:r w:rsidRPr="00C97903">
        <w:rPr>
          <w:rFonts w:ascii="Verdana" w:hAnsi="Verdana"/>
          <w:sz w:val="20"/>
          <w:szCs w:val="20"/>
        </w:rPr>
        <w:t xml:space="preserve"> (</w:t>
      </w:r>
      <w:proofErr w:type="spellStart"/>
      <w:r w:rsidRPr="00C97903">
        <w:rPr>
          <w:rFonts w:ascii="Verdana" w:hAnsi="Verdana"/>
          <w:sz w:val="20"/>
          <w:szCs w:val="20"/>
        </w:rPr>
        <w:t>Roperuelos</w:t>
      </w:r>
      <w:proofErr w:type="spellEnd"/>
      <w:r w:rsidRPr="00C97903">
        <w:rPr>
          <w:rFonts w:ascii="Verdana" w:hAnsi="Verdana"/>
          <w:sz w:val="20"/>
          <w:szCs w:val="20"/>
        </w:rPr>
        <w:t xml:space="preserve"> del Páramo, Moscas del</w:t>
      </w:r>
      <w:r>
        <w:rPr>
          <w:rFonts w:ascii="Verdana" w:hAnsi="Verdana"/>
          <w:sz w:val="20"/>
          <w:szCs w:val="20"/>
        </w:rPr>
        <w:t xml:space="preserve"> Páramo y </w:t>
      </w:r>
      <w:proofErr w:type="spellStart"/>
      <w:r>
        <w:rPr>
          <w:rFonts w:ascii="Verdana" w:hAnsi="Verdana"/>
          <w:sz w:val="20"/>
          <w:szCs w:val="20"/>
        </w:rPr>
        <w:t>Valcabado</w:t>
      </w:r>
      <w:proofErr w:type="spellEnd"/>
      <w:r>
        <w:rPr>
          <w:rFonts w:ascii="Verdana" w:hAnsi="Verdana"/>
          <w:sz w:val="20"/>
          <w:szCs w:val="20"/>
        </w:rPr>
        <w:t xml:space="preserve"> del Páramo)</w:t>
      </w:r>
    </w:p>
    <w:p w:rsidR="009F4773" w:rsidRPr="00884A92" w:rsidRDefault="009F4773" w:rsidP="009F4773">
      <w:pPr>
        <w:pStyle w:val="Prrafodelista"/>
        <w:numPr>
          <w:ilvl w:val="0"/>
          <w:numId w:val="6"/>
        </w:numPr>
        <w:spacing w:after="0" w:line="360" w:lineRule="auto"/>
        <w:ind w:left="714" w:hanging="357"/>
        <w:jc w:val="both"/>
        <w:rPr>
          <w:rFonts w:ascii="Verdana" w:hAnsi="Verdana" w:cs="Arial"/>
          <w:color w:val="000000"/>
          <w:sz w:val="20"/>
          <w:szCs w:val="20"/>
        </w:rPr>
      </w:pPr>
      <w:r w:rsidRPr="00884A92">
        <w:rPr>
          <w:rFonts w:ascii="Verdana" w:hAnsi="Verdana"/>
          <w:b/>
          <w:sz w:val="20"/>
          <w:szCs w:val="20"/>
        </w:rPr>
        <w:t>Soto de la Vega</w:t>
      </w:r>
      <w:r w:rsidRPr="00884A92">
        <w:rPr>
          <w:rFonts w:ascii="Verdana" w:hAnsi="Verdana"/>
          <w:sz w:val="20"/>
          <w:szCs w:val="20"/>
        </w:rPr>
        <w:t xml:space="preserve"> (</w:t>
      </w:r>
      <w:proofErr w:type="spellStart"/>
      <w:r w:rsidRPr="00884A92">
        <w:rPr>
          <w:rFonts w:ascii="Verdana" w:hAnsi="Verdana"/>
          <w:sz w:val="20"/>
          <w:szCs w:val="20"/>
        </w:rPr>
        <w:t>Alcaidón</w:t>
      </w:r>
      <w:proofErr w:type="spellEnd"/>
      <w:r w:rsidRPr="00884A92">
        <w:rPr>
          <w:rFonts w:ascii="Verdana" w:hAnsi="Verdana"/>
          <w:sz w:val="20"/>
          <w:szCs w:val="20"/>
        </w:rPr>
        <w:t xml:space="preserve">, </w:t>
      </w:r>
      <w:proofErr w:type="spellStart"/>
      <w:r w:rsidRPr="00884A92">
        <w:rPr>
          <w:rFonts w:ascii="Verdana" w:hAnsi="Verdana"/>
          <w:sz w:val="20"/>
          <w:szCs w:val="20"/>
        </w:rPr>
        <w:t>Huerga</w:t>
      </w:r>
      <w:proofErr w:type="spellEnd"/>
      <w:r w:rsidRPr="00884A92">
        <w:rPr>
          <w:rFonts w:ascii="Verdana" w:hAnsi="Verdana"/>
          <w:sz w:val="20"/>
          <w:szCs w:val="20"/>
        </w:rPr>
        <w:t xml:space="preserve"> de </w:t>
      </w:r>
      <w:proofErr w:type="spellStart"/>
      <w:r w:rsidRPr="00884A92">
        <w:rPr>
          <w:rFonts w:ascii="Verdana" w:hAnsi="Verdana"/>
          <w:sz w:val="20"/>
          <w:szCs w:val="20"/>
        </w:rPr>
        <w:t>Garavalles</w:t>
      </w:r>
      <w:proofErr w:type="spellEnd"/>
      <w:r w:rsidRPr="00884A92">
        <w:rPr>
          <w:rFonts w:ascii="Verdana" w:hAnsi="Verdana"/>
          <w:sz w:val="20"/>
          <w:szCs w:val="20"/>
        </w:rPr>
        <w:t xml:space="preserve">, Oteruelo de la Vega, </w:t>
      </w:r>
      <w:proofErr w:type="spellStart"/>
      <w:r w:rsidRPr="00884A92">
        <w:rPr>
          <w:rFonts w:ascii="Verdana" w:hAnsi="Verdana"/>
          <w:sz w:val="20"/>
          <w:szCs w:val="20"/>
        </w:rPr>
        <w:t>Requejo</w:t>
      </w:r>
      <w:proofErr w:type="spellEnd"/>
      <w:r w:rsidRPr="00884A92">
        <w:rPr>
          <w:rFonts w:ascii="Verdana" w:hAnsi="Verdana"/>
          <w:sz w:val="20"/>
          <w:szCs w:val="20"/>
        </w:rPr>
        <w:t xml:space="preserve"> de la Vega, Santa </w:t>
      </w:r>
      <w:proofErr w:type="spellStart"/>
      <w:r w:rsidRPr="00884A92">
        <w:rPr>
          <w:rFonts w:ascii="Verdana" w:hAnsi="Verdana"/>
          <w:sz w:val="20"/>
          <w:szCs w:val="20"/>
        </w:rPr>
        <w:t>Colomba</w:t>
      </w:r>
      <w:proofErr w:type="spellEnd"/>
      <w:r w:rsidRPr="00884A92">
        <w:rPr>
          <w:rFonts w:ascii="Verdana" w:hAnsi="Verdana"/>
          <w:sz w:val="20"/>
          <w:szCs w:val="20"/>
        </w:rPr>
        <w:t xml:space="preserve"> de la Vega, Soto de la Vega y </w:t>
      </w:r>
      <w:proofErr w:type="spellStart"/>
      <w:r w:rsidRPr="00884A92">
        <w:rPr>
          <w:rFonts w:ascii="Verdana" w:hAnsi="Verdana"/>
          <w:sz w:val="20"/>
          <w:szCs w:val="20"/>
        </w:rPr>
        <w:t>Vecilla</w:t>
      </w:r>
      <w:proofErr w:type="spellEnd"/>
      <w:r w:rsidRPr="00884A92">
        <w:rPr>
          <w:rFonts w:ascii="Verdana" w:hAnsi="Verdana"/>
          <w:sz w:val="20"/>
          <w:szCs w:val="20"/>
        </w:rPr>
        <w:t xml:space="preserve"> de la Vega) </w:t>
      </w:r>
      <w:r w:rsidRPr="00884A92">
        <w:rPr>
          <w:rFonts w:ascii="Verdana" w:hAnsi="Verdana" w:cs="Arial"/>
          <w:color w:val="000000"/>
          <w:sz w:val="20"/>
          <w:szCs w:val="20"/>
        </w:rPr>
        <w:t>Diseminado (formado por ma</w:t>
      </w:r>
      <w:r>
        <w:rPr>
          <w:rFonts w:ascii="Verdana" w:hAnsi="Verdana" w:cs="Arial"/>
          <w:color w:val="000000"/>
          <w:sz w:val="20"/>
          <w:szCs w:val="20"/>
        </w:rPr>
        <w:t xml:space="preserve">tadero y Barraca Puente </w:t>
      </w:r>
      <w:proofErr w:type="spellStart"/>
      <w:r>
        <w:rPr>
          <w:rFonts w:ascii="Verdana" w:hAnsi="Verdana" w:cs="Arial"/>
          <w:color w:val="000000"/>
          <w:sz w:val="20"/>
          <w:szCs w:val="20"/>
        </w:rPr>
        <w:t>Paulón</w:t>
      </w:r>
      <w:proofErr w:type="spellEnd"/>
      <w:r>
        <w:rPr>
          <w:rFonts w:ascii="Verdana" w:hAnsi="Verdana" w:cs="Arial"/>
          <w:color w:val="000000"/>
          <w:sz w:val="20"/>
          <w:szCs w:val="20"/>
        </w:rPr>
        <w:t>)</w:t>
      </w:r>
    </w:p>
    <w:p w:rsidR="009F4773" w:rsidRDefault="009F4773" w:rsidP="009F4773">
      <w:pPr>
        <w:pStyle w:val="Default"/>
        <w:numPr>
          <w:ilvl w:val="0"/>
          <w:numId w:val="6"/>
        </w:numPr>
        <w:spacing w:line="360" w:lineRule="auto"/>
        <w:ind w:left="714" w:hanging="357"/>
        <w:jc w:val="both"/>
        <w:rPr>
          <w:rFonts w:ascii="Verdana" w:hAnsi="Verdana"/>
          <w:sz w:val="20"/>
          <w:szCs w:val="20"/>
        </w:rPr>
      </w:pPr>
      <w:proofErr w:type="spellStart"/>
      <w:r w:rsidRPr="00884A92">
        <w:rPr>
          <w:rFonts w:ascii="Verdana" w:hAnsi="Verdana"/>
          <w:b/>
          <w:sz w:val="20"/>
          <w:szCs w:val="20"/>
        </w:rPr>
        <w:t>Villamontán</w:t>
      </w:r>
      <w:proofErr w:type="spellEnd"/>
      <w:r w:rsidRPr="00884A92">
        <w:rPr>
          <w:rFonts w:ascii="Verdana" w:hAnsi="Verdana"/>
          <w:b/>
          <w:sz w:val="20"/>
          <w:szCs w:val="20"/>
        </w:rPr>
        <w:t xml:space="preserve"> de la Valduerna</w:t>
      </w:r>
      <w:r w:rsidRPr="00C97903">
        <w:rPr>
          <w:rFonts w:ascii="Verdana" w:hAnsi="Verdana"/>
          <w:sz w:val="20"/>
          <w:szCs w:val="20"/>
        </w:rPr>
        <w:t xml:space="preserve"> (Fresno de la Valduerna, Miñambres de la Valduerna, Posada de la Valduerna, </w:t>
      </w:r>
      <w:proofErr w:type="spellStart"/>
      <w:r w:rsidRPr="00C97903">
        <w:rPr>
          <w:rFonts w:ascii="Verdana" w:hAnsi="Verdana"/>
          <w:sz w:val="20"/>
          <w:szCs w:val="20"/>
        </w:rPr>
        <w:t>Redelga</w:t>
      </w:r>
      <w:proofErr w:type="spellEnd"/>
      <w:r w:rsidRPr="00C97903">
        <w:rPr>
          <w:rFonts w:ascii="Verdana" w:hAnsi="Verdana"/>
          <w:sz w:val="20"/>
          <w:szCs w:val="20"/>
        </w:rPr>
        <w:t xml:space="preserve"> de la Valduerna, Valle de la Valduerna, </w:t>
      </w:r>
      <w:proofErr w:type="spellStart"/>
      <w:r w:rsidRPr="00C97903">
        <w:rPr>
          <w:rFonts w:ascii="Verdana" w:hAnsi="Verdana"/>
          <w:sz w:val="20"/>
          <w:szCs w:val="20"/>
        </w:rPr>
        <w:t>Villalis</w:t>
      </w:r>
      <w:proofErr w:type="spellEnd"/>
      <w:r w:rsidRPr="00C97903">
        <w:rPr>
          <w:rFonts w:ascii="Verdana" w:hAnsi="Verdana"/>
          <w:sz w:val="20"/>
          <w:szCs w:val="20"/>
        </w:rPr>
        <w:t xml:space="preserve"> de la Valduerna y </w:t>
      </w:r>
      <w:proofErr w:type="spellStart"/>
      <w:r w:rsidRPr="00C97903">
        <w:rPr>
          <w:rFonts w:ascii="Verdana" w:hAnsi="Verdana"/>
          <w:sz w:val="20"/>
          <w:szCs w:val="20"/>
        </w:rPr>
        <w:t>Villamontán</w:t>
      </w:r>
      <w:proofErr w:type="spellEnd"/>
      <w:r>
        <w:rPr>
          <w:rFonts w:ascii="Verdana" w:hAnsi="Verdana"/>
          <w:sz w:val="20"/>
          <w:szCs w:val="20"/>
        </w:rPr>
        <w:t xml:space="preserve"> </w:t>
      </w:r>
      <w:r w:rsidRPr="00C97903">
        <w:rPr>
          <w:rFonts w:ascii="Verdana" w:hAnsi="Verdana"/>
          <w:sz w:val="20"/>
          <w:szCs w:val="20"/>
        </w:rPr>
        <w:t xml:space="preserve">de la Valduerna), </w:t>
      </w:r>
    </w:p>
    <w:p w:rsidR="009F4773" w:rsidRDefault="009F4773" w:rsidP="009F4773">
      <w:pPr>
        <w:pStyle w:val="Default"/>
        <w:numPr>
          <w:ilvl w:val="0"/>
          <w:numId w:val="6"/>
        </w:numPr>
        <w:spacing w:line="360" w:lineRule="auto"/>
        <w:ind w:left="714" w:hanging="357"/>
        <w:jc w:val="both"/>
        <w:rPr>
          <w:rFonts w:ascii="Verdana" w:hAnsi="Verdana"/>
          <w:sz w:val="20"/>
          <w:szCs w:val="20"/>
        </w:rPr>
      </w:pPr>
      <w:proofErr w:type="spellStart"/>
      <w:r w:rsidRPr="00884A92">
        <w:rPr>
          <w:rFonts w:ascii="Verdana" w:hAnsi="Verdana"/>
          <w:b/>
          <w:sz w:val="20"/>
          <w:szCs w:val="20"/>
        </w:rPr>
        <w:t>Villazala</w:t>
      </w:r>
      <w:proofErr w:type="spellEnd"/>
      <w:r w:rsidRPr="00C97903">
        <w:rPr>
          <w:rFonts w:ascii="Verdana" w:hAnsi="Verdana"/>
          <w:sz w:val="20"/>
          <w:szCs w:val="20"/>
        </w:rPr>
        <w:t xml:space="preserve"> (Castrillo de</w:t>
      </w:r>
      <w:r>
        <w:rPr>
          <w:rFonts w:ascii="Verdana" w:hAnsi="Verdana"/>
          <w:sz w:val="20"/>
          <w:szCs w:val="20"/>
        </w:rPr>
        <w:t xml:space="preserve"> San Pelayo, Hi</w:t>
      </w:r>
      <w:r w:rsidRPr="00C97903">
        <w:rPr>
          <w:rFonts w:ascii="Verdana" w:hAnsi="Verdana"/>
          <w:sz w:val="20"/>
          <w:szCs w:val="20"/>
        </w:rPr>
        <w:t xml:space="preserve">nojo, </w:t>
      </w:r>
      <w:proofErr w:type="spellStart"/>
      <w:r w:rsidRPr="00C97903">
        <w:rPr>
          <w:rFonts w:ascii="Verdana" w:hAnsi="Verdana"/>
          <w:sz w:val="20"/>
          <w:szCs w:val="20"/>
        </w:rPr>
        <w:t>Huerga</w:t>
      </w:r>
      <w:proofErr w:type="spellEnd"/>
      <w:r w:rsidRPr="00C97903">
        <w:rPr>
          <w:rFonts w:ascii="Verdana" w:hAnsi="Verdana"/>
          <w:sz w:val="20"/>
          <w:szCs w:val="20"/>
        </w:rPr>
        <w:t xml:space="preserve"> de Frailes, San</w:t>
      </w:r>
      <w:r>
        <w:rPr>
          <w:rFonts w:ascii="Verdana" w:hAnsi="Verdana"/>
          <w:sz w:val="20"/>
          <w:szCs w:val="20"/>
        </w:rPr>
        <w:t xml:space="preserve"> Pelayo, Santa </w:t>
      </w:r>
      <w:proofErr w:type="spellStart"/>
      <w:r>
        <w:rPr>
          <w:rFonts w:ascii="Verdana" w:hAnsi="Verdana"/>
          <w:sz w:val="20"/>
          <w:szCs w:val="20"/>
        </w:rPr>
        <w:t>Marinic</w:t>
      </w:r>
      <w:r w:rsidRPr="00C97903">
        <w:rPr>
          <w:rFonts w:ascii="Verdana" w:hAnsi="Verdana"/>
          <w:sz w:val="20"/>
          <w:szCs w:val="20"/>
        </w:rPr>
        <w:t>a</w:t>
      </w:r>
      <w:proofErr w:type="spellEnd"/>
      <w:r w:rsidRPr="00C97903">
        <w:rPr>
          <w:rFonts w:ascii="Verdana" w:hAnsi="Verdana"/>
          <w:sz w:val="20"/>
          <w:szCs w:val="20"/>
        </w:rPr>
        <w:t xml:space="preserve">, </w:t>
      </w:r>
      <w:proofErr w:type="spellStart"/>
      <w:r w:rsidRPr="00C97903">
        <w:rPr>
          <w:rFonts w:ascii="Verdana" w:hAnsi="Verdana"/>
          <w:sz w:val="20"/>
          <w:szCs w:val="20"/>
        </w:rPr>
        <w:t>Valdesandinas</w:t>
      </w:r>
      <w:proofErr w:type="spellEnd"/>
      <w:r w:rsidRPr="00C97903">
        <w:rPr>
          <w:rFonts w:ascii="Verdana" w:hAnsi="Verdana"/>
          <w:sz w:val="20"/>
          <w:szCs w:val="20"/>
        </w:rPr>
        <w:t xml:space="preserve"> y </w:t>
      </w:r>
      <w:proofErr w:type="spellStart"/>
      <w:r w:rsidRPr="00C97903">
        <w:rPr>
          <w:rFonts w:ascii="Verdana" w:hAnsi="Verdana"/>
          <w:sz w:val="20"/>
          <w:szCs w:val="20"/>
        </w:rPr>
        <w:t>Villazala</w:t>
      </w:r>
      <w:proofErr w:type="spellEnd"/>
      <w:r w:rsidRPr="00C97903">
        <w:rPr>
          <w:rFonts w:ascii="Verdana" w:hAnsi="Verdana"/>
          <w:sz w:val="20"/>
          <w:szCs w:val="20"/>
        </w:rPr>
        <w:t xml:space="preserve">) </w:t>
      </w:r>
    </w:p>
    <w:p w:rsidR="009F4773" w:rsidRPr="007352F4" w:rsidRDefault="009F4773" w:rsidP="009F4773">
      <w:pPr>
        <w:pStyle w:val="Default"/>
        <w:spacing w:line="360" w:lineRule="auto"/>
        <w:rPr>
          <w:rFonts w:ascii="Verdana" w:hAnsi="Verdana"/>
          <w:sz w:val="20"/>
          <w:szCs w:val="20"/>
        </w:rPr>
      </w:pPr>
    </w:p>
    <w:p w:rsidR="009F4773" w:rsidRPr="005A06F2" w:rsidRDefault="009F4773" w:rsidP="009F4773">
      <w:pPr>
        <w:pStyle w:val="Default"/>
        <w:spacing w:line="360" w:lineRule="auto"/>
        <w:jc w:val="center"/>
        <w:rPr>
          <w:rFonts w:ascii="Verdana" w:hAnsi="Verdana"/>
          <w:b/>
          <w:bCs/>
          <w:sz w:val="20"/>
          <w:szCs w:val="20"/>
          <w:u w:val="single"/>
        </w:rPr>
      </w:pPr>
      <w:r>
        <w:rPr>
          <w:rFonts w:ascii="Verdana" w:hAnsi="Verdana"/>
          <w:b/>
          <w:bCs/>
          <w:sz w:val="20"/>
          <w:szCs w:val="20"/>
        </w:rPr>
        <w:t xml:space="preserve">2. </w:t>
      </w:r>
      <w:r w:rsidRPr="005A06F2">
        <w:rPr>
          <w:rFonts w:ascii="Verdana" w:hAnsi="Verdana"/>
          <w:b/>
          <w:bCs/>
          <w:sz w:val="20"/>
          <w:szCs w:val="20"/>
          <w:u w:val="single"/>
        </w:rPr>
        <w:t>ÁMBITO FUNCIONAL</w:t>
      </w:r>
    </w:p>
    <w:p w:rsidR="009F4773" w:rsidRPr="007352F4" w:rsidRDefault="009F4773" w:rsidP="009F4773">
      <w:pPr>
        <w:pStyle w:val="Default"/>
        <w:spacing w:line="360" w:lineRule="auto"/>
        <w:jc w:val="center"/>
        <w:rPr>
          <w:rFonts w:ascii="Verdana" w:hAnsi="Verdana"/>
          <w:sz w:val="20"/>
          <w:szCs w:val="20"/>
        </w:rPr>
      </w:pPr>
    </w:p>
    <w:p w:rsidR="009F4773" w:rsidRPr="007352F4" w:rsidRDefault="009F4773" w:rsidP="009F4773">
      <w:pPr>
        <w:pStyle w:val="Default"/>
        <w:spacing w:line="360" w:lineRule="auto"/>
        <w:ind w:firstLine="708"/>
        <w:jc w:val="both"/>
        <w:rPr>
          <w:rFonts w:ascii="Verdana" w:hAnsi="Verdana"/>
          <w:sz w:val="20"/>
          <w:szCs w:val="20"/>
        </w:rPr>
      </w:pPr>
      <w:r w:rsidRPr="007352F4">
        <w:rPr>
          <w:rFonts w:ascii="Verdana" w:hAnsi="Verdana"/>
          <w:sz w:val="20"/>
          <w:szCs w:val="20"/>
        </w:rPr>
        <w:t>Los servicios que comprende la presente concesión son:</w:t>
      </w:r>
    </w:p>
    <w:p w:rsidR="009F4773" w:rsidRPr="007352F4" w:rsidRDefault="009F4773" w:rsidP="009F4773">
      <w:pPr>
        <w:pStyle w:val="Default"/>
        <w:spacing w:line="360" w:lineRule="auto"/>
        <w:rPr>
          <w:rFonts w:ascii="Verdana" w:hAnsi="Verdana"/>
          <w:sz w:val="20"/>
          <w:szCs w:val="20"/>
        </w:rPr>
      </w:pPr>
    </w:p>
    <w:p w:rsidR="009F4773" w:rsidRPr="007352F4" w:rsidRDefault="009F4773" w:rsidP="009F4773">
      <w:pPr>
        <w:pStyle w:val="Default"/>
        <w:spacing w:line="360" w:lineRule="auto"/>
        <w:jc w:val="both"/>
        <w:rPr>
          <w:rFonts w:ascii="Verdana" w:hAnsi="Verdana"/>
          <w:b/>
          <w:sz w:val="20"/>
          <w:szCs w:val="20"/>
        </w:rPr>
      </w:pPr>
      <w:r w:rsidRPr="007352F4">
        <w:rPr>
          <w:rFonts w:ascii="Verdana" w:hAnsi="Verdana"/>
          <w:b/>
          <w:sz w:val="20"/>
          <w:szCs w:val="20"/>
        </w:rPr>
        <w:t xml:space="preserve">2.1. </w:t>
      </w:r>
      <w:r w:rsidRPr="007352F4">
        <w:rPr>
          <w:rFonts w:ascii="Verdana" w:hAnsi="Verdana"/>
          <w:b/>
          <w:sz w:val="20"/>
          <w:szCs w:val="20"/>
          <w:u w:val="single"/>
        </w:rPr>
        <w:t>RECOGIDA Y TRANSPORTE DE RESIDUOS SÓLIDOS URBANOS</w:t>
      </w:r>
    </w:p>
    <w:p w:rsidR="009F4773" w:rsidRPr="007352F4" w:rsidRDefault="009F4773" w:rsidP="009F4773">
      <w:pPr>
        <w:pStyle w:val="Default"/>
        <w:spacing w:line="360" w:lineRule="auto"/>
        <w:rPr>
          <w:rFonts w:ascii="Verdana" w:hAnsi="Verdana"/>
          <w:sz w:val="20"/>
          <w:szCs w:val="20"/>
        </w:rPr>
      </w:pPr>
    </w:p>
    <w:p w:rsidR="009F4773" w:rsidRPr="007352F4" w:rsidRDefault="009F4773" w:rsidP="009F4773">
      <w:pPr>
        <w:pStyle w:val="Default"/>
        <w:spacing w:line="360" w:lineRule="auto"/>
        <w:jc w:val="both"/>
        <w:rPr>
          <w:rFonts w:ascii="Verdana" w:hAnsi="Verdana"/>
          <w:b/>
          <w:sz w:val="20"/>
          <w:szCs w:val="20"/>
        </w:rPr>
      </w:pPr>
      <w:r w:rsidRPr="007352F4">
        <w:rPr>
          <w:rFonts w:ascii="Verdana" w:hAnsi="Verdana"/>
          <w:b/>
          <w:sz w:val="20"/>
          <w:szCs w:val="20"/>
        </w:rPr>
        <w:t xml:space="preserve">2.1.1. </w:t>
      </w:r>
      <w:r w:rsidRPr="00D448D4">
        <w:rPr>
          <w:rFonts w:ascii="Verdana" w:hAnsi="Verdana"/>
          <w:b/>
          <w:iCs/>
          <w:sz w:val="20"/>
          <w:szCs w:val="20"/>
          <w:u w:val="single"/>
        </w:rPr>
        <w:t>RECOGIDA DOMICILIARIA DE LA FRACCIÓN RESTO.</w:t>
      </w:r>
      <w:r w:rsidRPr="007352F4">
        <w:rPr>
          <w:rFonts w:ascii="Verdana" w:hAnsi="Verdana"/>
          <w:b/>
          <w:i/>
          <w:iCs/>
          <w:sz w:val="20"/>
          <w:szCs w:val="20"/>
          <w:u w:val="single"/>
        </w:rPr>
        <w:t xml:space="preserve"> </w:t>
      </w:r>
    </w:p>
    <w:p w:rsidR="009F4773" w:rsidRPr="007352F4" w:rsidRDefault="009F4773" w:rsidP="009F4773">
      <w:pPr>
        <w:pStyle w:val="Default"/>
        <w:spacing w:line="360" w:lineRule="auto"/>
        <w:rPr>
          <w:rFonts w:ascii="Verdana" w:hAnsi="Verdana"/>
          <w:sz w:val="20"/>
          <w:szCs w:val="20"/>
        </w:rPr>
      </w:pPr>
    </w:p>
    <w:p w:rsidR="009F4773" w:rsidRDefault="009F4773" w:rsidP="009F4773">
      <w:pPr>
        <w:pStyle w:val="Default"/>
        <w:spacing w:line="360" w:lineRule="auto"/>
        <w:ind w:firstLine="708"/>
        <w:jc w:val="both"/>
        <w:rPr>
          <w:rFonts w:ascii="Verdana" w:hAnsi="Verdana"/>
          <w:sz w:val="20"/>
          <w:szCs w:val="20"/>
        </w:rPr>
      </w:pPr>
      <w:r w:rsidRPr="007352F4">
        <w:rPr>
          <w:rFonts w:ascii="Verdana" w:hAnsi="Verdana"/>
          <w:sz w:val="20"/>
          <w:szCs w:val="20"/>
        </w:rPr>
        <w:t>La recogida y transporte de la fracción resto (materia orgánica y otros) de los Residuos Urbanos de carácter domiciliario, procedentes de viviendas, edificios, establecimientos, mercados, comercios, industrias y centros públicos y privados, almacenados en un único contenedor.</w:t>
      </w:r>
    </w:p>
    <w:p w:rsidR="009F4773" w:rsidRDefault="009F4773" w:rsidP="009F4773">
      <w:pPr>
        <w:pStyle w:val="Default"/>
        <w:spacing w:line="360" w:lineRule="auto"/>
        <w:ind w:firstLine="708"/>
        <w:jc w:val="both"/>
        <w:rPr>
          <w:rFonts w:ascii="Verdana" w:hAnsi="Verdana"/>
          <w:sz w:val="20"/>
          <w:szCs w:val="20"/>
        </w:rPr>
      </w:pPr>
    </w:p>
    <w:p w:rsidR="009F4773" w:rsidRDefault="009F4773" w:rsidP="009F4773">
      <w:pPr>
        <w:pStyle w:val="Default"/>
        <w:numPr>
          <w:ilvl w:val="0"/>
          <w:numId w:val="8"/>
        </w:numPr>
        <w:spacing w:line="360" w:lineRule="auto"/>
        <w:ind w:left="709" w:hanging="349"/>
        <w:jc w:val="both"/>
        <w:rPr>
          <w:rFonts w:ascii="Verdana" w:hAnsi="Verdana"/>
          <w:sz w:val="20"/>
          <w:szCs w:val="20"/>
        </w:rPr>
      </w:pPr>
      <w:r w:rsidRPr="007352F4">
        <w:rPr>
          <w:rFonts w:ascii="Verdana" w:hAnsi="Verdana"/>
          <w:sz w:val="20"/>
          <w:szCs w:val="20"/>
        </w:rPr>
        <w:t>R</w:t>
      </w:r>
      <w:r>
        <w:rPr>
          <w:rFonts w:ascii="Verdana" w:hAnsi="Verdana"/>
          <w:sz w:val="20"/>
          <w:szCs w:val="20"/>
        </w:rPr>
        <w:t>ecogida de r</w:t>
      </w:r>
      <w:r w:rsidRPr="007352F4">
        <w:rPr>
          <w:rFonts w:ascii="Verdana" w:hAnsi="Verdana"/>
          <w:sz w:val="20"/>
          <w:szCs w:val="20"/>
        </w:rPr>
        <w:t>esiduos de carácter domiciliario</w:t>
      </w:r>
      <w:r>
        <w:rPr>
          <w:rFonts w:ascii="Verdana" w:hAnsi="Verdana"/>
          <w:sz w:val="20"/>
          <w:szCs w:val="20"/>
        </w:rPr>
        <w:t>, viviendas, edificios…</w:t>
      </w:r>
    </w:p>
    <w:p w:rsidR="009F4773" w:rsidRPr="00884A92" w:rsidRDefault="009F4773" w:rsidP="009F4773">
      <w:pPr>
        <w:pStyle w:val="Default"/>
        <w:numPr>
          <w:ilvl w:val="0"/>
          <w:numId w:val="8"/>
        </w:numPr>
        <w:spacing w:line="360" w:lineRule="auto"/>
        <w:ind w:left="709" w:hanging="349"/>
        <w:jc w:val="both"/>
        <w:rPr>
          <w:rFonts w:ascii="Verdana" w:hAnsi="Verdana"/>
          <w:sz w:val="20"/>
          <w:szCs w:val="20"/>
        </w:rPr>
      </w:pPr>
      <w:r w:rsidRPr="00884A92">
        <w:rPr>
          <w:rFonts w:ascii="Verdana" w:hAnsi="Verdana"/>
          <w:sz w:val="20"/>
          <w:szCs w:val="20"/>
        </w:rPr>
        <w:t>Recogida de residuos de mercados municipales y venta no sedentaria.</w:t>
      </w:r>
    </w:p>
    <w:p w:rsidR="009F4773" w:rsidRPr="00884A92" w:rsidRDefault="009F4773" w:rsidP="009F4773">
      <w:pPr>
        <w:pStyle w:val="Default"/>
        <w:numPr>
          <w:ilvl w:val="0"/>
          <w:numId w:val="8"/>
        </w:numPr>
        <w:spacing w:line="360" w:lineRule="auto"/>
        <w:ind w:left="709" w:hanging="349"/>
        <w:jc w:val="both"/>
        <w:rPr>
          <w:rFonts w:ascii="Verdana" w:hAnsi="Verdana"/>
          <w:sz w:val="20"/>
          <w:szCs w:val="20"/>
        </w:rPr>
      </w:pPr>
      <w:r w:rsidRPr="00884A92">
        <w:rPr>
          <w:rFonts w:ascii="Verdana" w:hAnsi="Verdana"/>
          <w:sz w:val="20"/>
          <w:szCs w:val="20"/>
        </w:rPr>
        <w:t>Recogida de residuos producidos por oficinas y despachos profesionales.</w:t>
      </w:r>
    </w:p>
    <w:p w:rsidR="009F4773" w:rsidRPr="00884A92" w:rsidRDefault="009F4773" w:rsidP="009F4773">
      <w:pPr>
        <w:pStyle w:val="Default"/>
        <w:numPr>
          <w:ilvl w:val="0"/>
          <w:numId w:val="8"/>
        </w:numPr>
        <w:spacing w:line="360" w:lineRule="auto"/>
        <w:ind w:left="709" w:hanging="349"/>
        <w:jc w:val="both"/>
        <w:rPr>
          <w:rFonts w:ascii="Verdana" w:hAnsi="Verdana"/>
          <w:sz w:val="20"/>
          <w:szCs w:val="20"/>
        </w:rPr>
      </w:pPr>
      <w:r w:rsidRPr="00884A92">
        <w:rPr>
          <w:rFonts w:ascii="Verdana" w:hAnsi="Verdana"/>
          <w:sz w:val="20"/>
          <w:szCs w:val="20"/>
        </w:rPr>
        <w:t>Recogida de residuos asimilables a los domésticos producidos por comercios, industrias y talleres de acuerdo con las limitaciones establecidas en la legislación sectorial que resulte de aplicación y en las ordenanzas municipales.</w:t>
      </w:r>
    </w:p>
    <w:p w:rsidR="009F4773" w:rsidRPr="00884A92" w:rsidRDefault="009F4773" w:rsidP="009F4773">
      <w:pPr>
        <w:pStyle w:val="Default"/>
        <w:numPr>
          <w:ilvl w:val="0"/>
          <w:numId w:val="8"/>
        </w:numPr>
        <w:spacing w:line="360" w:lineRule="auto"/>
        <w:ind w:left="709" w:hanging="349"/>
        <w:jc w:val="both"/>
        <w:rPr>
          <w:rFonts w:ascii="Verdana" w:hAnsi="Verdana"/>
          <w:sz w:val="20"/>
          <w:szCs w:val="20"/>
        </w:rPr>
      </w:pPr>
      <w:r w:rsidRPr="00884A92">
        <w:rPr>
          <w:rFonts w:ascii="Verdana" w:hAnsi="Verdana"/>
          <w:sz w:val="20"/>
          <w:szCs w:val="20"/>
        </w:rPr>
        <w:t>Residuos asimilables a domésticos generados en clínicas, centros de salud y consultorios médicos.</w:t>
      </w:r>
    </w:p>
    <w:p w:rsidR="009F4773" w:rsidRPr="00884A92" w:rsidRDefault="009F4773" w:rsidP="009F4773">
      <w:pPr>
        <w:pStyle w:val="Default"/>
        <w:numPr>
          <w:ilvl w:val="0"/>
          <w:numId w:val="8"/>
        </w:numPr>
        <w:spacing w:line="360" w:lineRule="auto"/>
        <w:ind w:left="709" w:hanging="349"/>
        <w:jc w:val="both"/>
        <w:rPr>
          <w:rFonts w:ascii="Verdana" w:hAnsi="Verdana"/>
          <w:sz w:val="20"/>
          <w:szCs w:val="20"/>
        </w:rPr>
      </w:pPr>
      <w:r w:rsidRPr="00884A92">
        <w:rPr>
          <w:rFonts w:ascii="Verdana" w:hAnsi="Verdana"/>
          <w:sz w:val="20"/>
          <w:szCs w:val="20"/>
        </w:rPr>
        <w:t>Recogida de residuos producidos por edificios o instalaciones públicas.</w:t>
      </w:r>
    </w:p>
    <w:p w:rsidR="009F4773" w:rsidRPr="00884A92" w:rsidRDefault="009F4773" w:rsidP="009F4773">
      <w:pPr>
        <w:pStyle w:val="Default"/>
        <w:numPr>
          <w:ilvl w:val="0"/>
          <w:numId w:val="8"/>
        </w:numPr>
        <w:spacing w:line="360" w:lineRule="auto"/>
        <w:ind w:left="709" w:hanging="349"/>
        <w:jc w:val="both"/>
        <w:rPr>
          <w:rFonts w:ascii="Verdana" w:hAnsi="Verdana"/>
          <w:sz w:val="20"/>
          <w:szCs w:val="20"/>
        </w:rPr>
      </w:pPr>
      <w:r w:rsidRPr="00884A92">
        <w:rPr>
          <w:rFonts w:ascii="Verdana" w:hAnsi="Verdana"/>
          <w:sz w:val="20"/>
          <w:szCs w:val="20"/>
        </w:rPr>
        <w:t>Recogida de residuos procedentes de la limpieza viaria.</w:t>
      </w:r>
    </w:p>
    <w:p w:rsidR="009F4773" w:rsidRPr="007352F4" w:rsidRDefault="009F4773" w:rsidP="009F4773">
      <w:pPr>
        <w:pStyle w:val="Default"/>
        <w:spacing w:line="360" w:lineRule="auto"/>
        <w:rPr>
          <w:rFonts w:ascii="Verdana" w:hAnsi="Verdana"/>
          <w:sz w:val="20"/>
          <w:szCs w:val="20"/>
        </w:rPr>
      </w:pPr>
    </w:p>
    <w:p w:rsidR="009F4773" w:rsidRPr="00D448D4" w:rsidRDefault="009F4773" w:rsidP="009F4773">
      <w:pPr>
        <w:pStyle w:val="Default"/>
        <w:spacing w:line="360" w:lineRule="auto"/>
        <w:jc w:val="both"/>
        <w:rPr>
          <w:rFonts w:ascii="Verdana" w:hAnsi="Verdana"/>
          <w:b/>
          <w:sz w:val="20"/>
          <w:szCs w:val="20"/>
        </w:rPr>
      </w:pPr>
      <w:r w:rsidRPr="00D448D4">
        <w:rPr>
          <w:rFonts w:ascii="Verdana" w:hAnsi="Verdana"/>
          <w:b/>
          <w:iCs/>
          <w:sz w:val="20"/>
          <w:szCs w:val="20"/>
        </w:rPr>
        <w:t xml:space="preserve">2.1.2. </w:t>
      </w:r>
      <w:r w:rsidRPr="00D448D4">
        <w:rPr>
          <w:rFonts w:ascii="Verdana" w:hAnsi="Verdana"/>
          <w:b/>
          <w:iCs/>
          <w:sz w:val="20"/>
          <w:szCs w:val="20"/>
          <w:u w:val="single"/>
        </w:rPr>
        <w:t xml:space="preserve">RECOGIDAS SELECTIVAS. </w:t>
      </w:r>
    </w:p>
    <w:p w:rsidR="009F4773" w:rsidRPr="007352F4" w:rsidRDefault="009F4773" w:rsidP="009F4773">
      <w:pPr>
        <w:pStyle w:val="Default"/>
        <w:spacing w:line="360" w:lineRule="auto"/>
        <w:jc w:val="both"/>
        <w:rPr>
          <w:rFonts w:ascii="Verdana" w:hAnsi="Verdana"/>
          <w:sz w:val="20"/>
          <w:szCs w:val="20"/>
        </w:rPr>
      </w:pPr>
    </w:p>
    <w:p w:rsidR="009F4773" w:rsidRPr="007352F4" w:rsidRDefault="009F4773" w:rsidP="009F4773">
      <w:pPr>
        <w:pStyle w:val="Default"/>
        <w:spacing w:line="360" w:lineRule="auto"/>
        <w:ind w:firstLine="708"/>
        <w:jc w:val="both"/>
        <w:rPr>
          <w:rFonts w:ascii="Verdana" w:hAnsi="Verdana"/>
          <w:sz w:val="20"/>
          <w:szCs w:val="20"/>
        </w:rPr>
      </w:pPr>
      <w:r w:rsidRPr="007352F4">
        <w:rPr>
          <w:rFonts w:ascii="Verdana" w:hAnsi="Verdana"/>
          <w:sz w:val="20"/>
          <w:szCs w:val="20"/>
        </w:rPr>
        <w:t>Además de la recogida en origen de la fracción resto, existirán recogidas selectivas que comprenderán las siguientes operaciones:</w:t>
      </w:r>
    </w:p>
    <w:p w:rsidR="009F4773" w:rsidRPr="007352F4" w:rsidRDefault="009F4773" w:rsidP="009F4773">
      <w:pPr>
        <w:pStyle w:val="Default"/>
        <w:spacing w:line="360" w:lineRule="auto"/>
        <w:rPr>
          <w:rFonts w:ascii="Verdana" w:hAnsi="Verdana"/>
          <w:sz w:val="20"/>
          <w:szCs w:val="20"/>
        </w:rPr>
      </w:pPr>
    </w:p>
    <w:p w:rsidR="009F4773" w:rsidRPr="007352F4" w:rsidRDefault="009F4773" w:rsidP="009F4773">
      <w:pPr>
        <w:pStyle w:val="Default"/>
        <w:numPr>
          <w:ilvl w:val="0"/>
          <w:numId w:val="1"/>
        </w:numPr>
        <w:spacing w:line="360" w:lineRule="auto"/>
        <w:ind w:firstLine="1396"/>
        <w:jc w:val="both"/>
        <w:rPr>
          <w:rFonts w:ascii="Verdana" w:hAnsi="Verdana"/>
          <w:sz w:val="20"/>
          <w:szCs w:val="20"/>
        </w:rPr>
      </w:pPr>
      <w:r w:rsidRPr="007352F4">
        <w:rPr>
          <w:rFonts w:ascii="Verdana" w:hAnsi="Verdana"/>
          <w:sz w:val="20"/>
          <w:szCs w:val="20"/>
        </w:rPr>
        <w:t>Recogida de envases.</w:t>
      </w:r>
    </w:p>
    <w:p w:rsidR="009F4773" w:rsidRPr="007352F4" w:rsidRDefault="009F4773" w:rsidP="009F4773">
      <w:pPr>
        <w:pStyle w:val="Default"/>
        <w:numPr>
          <w:ilvl w:val="0"/>
          <w:numId w:val="1"/>
        </w:numPr>
        <w:spacing w:line="360" w:lineRule="auto"/>
        <w:ind w:firstLine="1396"/>
        <w:jc w:val="both"/>
        <w:rPr>
          <w:rFonts w:ascii="Verdana" w:hAnsi="Verdana"/>
          <w:sz w:val="20"/>
          <w:szCs w:val="20"/>
        </w:rPr>
      </w:pPr>
      <w:r w:rsidRPr="007352F4">
        <w:rPr>
          <w:rFonts w:ascii="Verdana" w:hAnsi="Verdana"/>
          <w:sz w:val="20"/>
          <w:szCs w:val="20"/>
        </w:rPr>
        <w:t>Recogida de papel-cartón.</w:t>
      </w:r>
    </w:p>
    <w:p w:rsidR="009F4773" w:rsidRPr="007352F4" w:rsidRDefault="009F4773" w:rsidP="009F4773">
      <w:pPr>
        <w:pStyle w:val="Default"/>
        <w:numPr>
          <w:ilvl w:val="0"/>
          <w:numId w:val="1"/>
        </w:numPr>
        <w:spacing w:line="360" w:lineRule="auto"/>
        <w:ind w:firstLine="1396"/>
        <w:jc w:val="both"/>
        <w:rPr>
          <w:rFonts w:ascii="Verdana" w:hAnsi="Verdana"/>
          <w:sz w:val="20"/>
          <w:szCs w:val="20"/>
        </w:rPr>
      </w:pPr>
      <w:r w:rsidRPr="007352F4">
        <w:rPr>
          <w:rFonts w:ascii="Verdana" w:hAnsi="Verdana"/>
          <w:sz w:val="20"/>
          <w:szCs w:val="20"/>
        </w:rPr>
        <w:t>Recogida de vidrio.</w:t>
      </w:r>
    </w:p>
    <w:p w:rsidR="009F4773" w:rsidRPr="007352F4" w:rsidRDefault="009F4773" w:rsidP="009F4773">
      <w:pPr>
        <w:pStyle w:val="Default"/>
        <w:spacing w:line="360" w:lineRule="auto"/>
        <w:rPr>
          <w:rFonts w:ascii="Verdana" w:hAnsi="Verdana"/>
          <w:sz w:val="20"/>
          <w:szCs w:val="20"/>
        </w:rPr>
      </w:pPr>
    </w:p>
    <w:p w:rsidR="009F4773" w:rsidRPr="000531FA" w:rsidRDefault="009F4773" w:rsidP="009F4773">
      <w:pPr>
        <w:pStyle w:val="Default"/>
        <w:spacing w:line="360" w:lineRule="auto"/>
        <w:jc w:val="both"/>
        <w:rPr>
          <w:rFonts w:ascii="Verdana" w:hAnsi="Verdana"/>
          <w:b/>
          <w:sz w:val="20"/>
          <w:szCs w:val="20"/>
        </w:rPr>
      </w:pPr>
      <w:r w:rsidRPr="000531FA">
        <w:rPr>
          <w:rFonts w:ascii="Verdana" w:hAnsi="Verdana"/>
          <w:b/>
          <w:iCs/>
          <w:sz w:val="20"/>
          <w:szCs w:val="20"/>
        </w:rPr>
        <w:t xml:space="preserve">2.1.3. </w:t>
      </w:r>
      <w:r w:rsidRPr="000531FA">
        <w:rPr>
          <w:rFonts w:ascii="Verdana" w:hAnsi="Verdana"/>
          <w:b/>
          <w:iCs/>
          <w:sz w:val="20"/>
          <w:szCs w:val="20"/>
          <w:u w:val="single"/>
        </w:rPr>
        <w:t xml:space="preserve">OTROS SERVICIOS </w:t>
      </w:r>
      <w:r>
        <w:rPr>
          <w:rFonts w:ascii="Verdana" w:hAnsi="Verdana"/>
          <w:b/>
          <w:iCs/>
          <w:sz w:val="20"/>
          <w:szCs w:val="20"/>
          <w:u w:val="single"/>
        </w:rPr>
        <w:t>AFINES A LA</w:t>
      </w:r>
      <w:r w:rsidRPr="000531FA">
        <w:rPr>
          <w:rFonts w:ascii="Verdana" w:hAnsi="Verdana"/>
          <w:b/>
          <w:iCs/>
          <w:sz w:val="20"/>
          <w:szCs w:val="20"/>
          <w:u w:val="single"/>
        </w:rPr>
        <w:t xml:space="preserve"> RECOGIDA</w:t>
      </w:r>
      <w:r>
        <w:rPr>
          <w:rFonts w:ascii="Verdana" w:hAnsi="Verdana"/>
          <w:b/>
          <w:iCs/>
          <w:sz w:val="20"/>
          <w:szCs w:val="20"/>
          <w:u w:val="single"/>
        </w:rPr>
        <w:t xml:space="preserve"> DE RSU</w:t>
      </w:r>
      <w:r w:rsidRPr="000531FA">
        <w:rPr>
          <w:rFonts w:ascii="Verdana" w:hAnsi="Verdana"/>
          <w:b/>
          <w:iCs/>
          <w:sz w:val="20"/>
          <w:szCs w:val="20"/>
          <w:u w:val="single"/>
        </w:rPr>
        <w:t xml:space="preserve"> </w:t>
      </w:r>
    </w:p>
    <w:p w:rsidR="009F4773" w:rsidRPr="007352F4" w:rsidRDefault="009F4773" w:rsidP="009F4773">
      <w:pPr>
        <w:pStyle w:val="Default"/>
        <w:spacing w:line="360" w:lineRule="auto"/>
        <w:rPr>
          <w:rFonts w:ascii="Verdana" w:hAnsi="Verdana"/>
          <w:sz w:val="20"/>
          <w:szCs w:val="20"/>
        </w:rPr>
      </w:pPr>
    </w:p>
    <w:p w:rsidR="009F4773" w:rsidRPr="007352F4" w:rsidRDefault="009F4773" w:rsidP="009F4773">
      <w:pPr>
        <w:pStyle w:val="Default"/>
        <w:spacing w:line="360" w:lineRule="auto"/>
        <w:ind w:firstLine="708"/>
        <w:jc w:val="both"/>
        <w:rPr>
          <w:rFonts w:ascii="Verdana" w:hAnsi="Verdana"/>
          <w:sz w:val="20"/>
          <w:szCs w:val="20"/>
        </w:rPr>
      </w:pPr>
      <w:r w:rsidRPr="007352F4">
        <w:rPr>
          <w:rFonts w:ascii="Verdana" w:hAnsi="Verdana"/>
          <w:sz w:val="20"/>
          <w:szCs w:val="20"/>
        </w:rPr>
        <w:t>Por último, existirán otros servicios afines</w:t>
      </w:r>
      <w:r>
        <w:rPr>
          <w:rFonts w:ascii="Verdana" w:hAnsi="Verdana"/>
          <w:sz w:val="20"/>
          <w:szCs w:val="20"/>
        </w:rPr>
        <w:t xml:space="preserve"> a la recogida de RSU</w:t>
      </w:r>
      <w:r w:rsidRPr="007352F4">
        <w:rPr>
          <w:rFonts w:ascii="Verdana" w:hAnsi="Verdana"/>
          <w:sz w:val="20"/>
          <w:szCs w:val="20"/>
        </w:rPr>
        <w:t>, que a continuación se relacionan:</w:t>
      </w:r>
    </w:p>
    <w:p w:rsidR="009F4773" w:rsidRPr="007352F4" w:rsidRDefault="009F4773" w:rsidP="009F4773">
      <w:pPr>
        <w:pStyle w:val="Default"/>
        <w:spacing w:line="360" w:lineRule="auto"/>
        <w:jc w:val="both"/>
        <w:rPr>
          <w:rFonts w:ascii="Verdana" w:hAnsi="Verdana"/>
          <w:sz w:val="20"/>
          <w:szCs w:val="20"/>
        </w:rPr>
      </w:pPr>
    </w:p>
    <w:p w:rsidR="009F4773" w:rsidRDefault="009F4773" w:rsidP="009F4773">
      <w:pPr>
        <w:pStyle w:val="Default"/>
        <w:numPr>
          <w:ilvl w:val="0"/>
          <w:numId w:val="10"/>
        </w:numPr>
        <w:spacing w:line="360" w:lineRule="auto"/>
        <w:ind w:left="709" w:hanging="283"/>
        <w:jc w:val="both"/>
        <w:rPr>
          <w:rFonts w:ascii="Verdana" w:hAnsi="Verdana"/>
          <w:sz w:val="20"/>
          <w:szCs w:val="20"/>
        </w:rPr>
      </w:pPr>
      <w:r w:rsidRPr="00884A92">
        <w:rPr>
          <w:rFonts w:ascii="Verdana" w:hAnsi="Verdana"/>
          <w:sz w:val="20"/>
          <w:szCs w:val="20"/>
        </w:rPr>
        <w:t>Recogida de residuos voluminosos (muebles y enseres domésticos).</w:t>
      </w:r>
    </w:p>
    <w:p w:rsidR="009F4773" w:rsidRDefault="009F4773" w:rsidP="009F4773">
      <w:pPr>
        <w:pStyle w:val="Default"/>
        <w:numPr>
          <w:ilvl w:val="0"/>
          <w:numId w:val="10"/>
        </w:numPr>
        <w:spacing w:line="360" w:lineRule="auto"/>
        <w:ind w:left="709" w:hanging="283"/>
        <w:jc w:val="both"/>
        <w:rPr>
          <w:rFonts w:ascii="Verdana" w:hAnsi="Verdana"/>
          <w:sz w:val="20"/>
          <w:szCs w:val="20"/>
        </w:rPr>
      </w:pPr>
      <w:r w:rsidRPr="00D97478">
        <w:rPr>
          <w:rFonts w:ascii="Verdana" w:hAnsi="Verdana"/>
          <w:sz w:val="20"/>
          <w:szCs w:val="20"/>
        </w:rPr>
        <w:t>Recogida de pilas usadas.</w:t>
      </w:r>
    </w:p>
    <w:p w:rsidR="009F4773" w:rsidRDefault="009F4773" w:rsidP="009F4773">
      <w:pPr>
        <w:pStyle w:val="Default"/>
        <w:numPr>
          <w:ilvl w:val="0"/>
          <w:numId w:val="10"/>
        </w:numPr>
        <w:spacing w:line="360" w:lineRule="auto"/>
        <w:ind w:left="709" w:hanging="283"/>
        <w:jc w:val="both"/>
        <w:rPr>
          <w:rFonts w:ascii="Verdana" w:hAnsi="Verdana"/>
          <w:sz w:val="20"/>
          <w:szCs w:val="20"/>
        </w:rPr>
      </w:pPr>
      <w:r w:rsidRPr="00D97478">
        <w:rPr>
          <w:rFonts w:ascii="Verdana" w:hAnsi="Verdana"/>
          <w:sz w:val="20"/>
          <w:szCs w:val="20"/>
        </w:rPr>
        <w:t xml:space="preserve">Limpieza, conservación y mantenimiento de los recipientes de recogida de residuos urbanos normalizados. </w:t>
      </w:r>
    </w:p>
    <w:p w:rsidR="009F4773" w:rsidRPr="00D97478" w:rsidRDefault="009F4773" w:rsidP="009F4773">
      <w:pPr>
        <w:pStyle w:val="Default"/>
        <w:numPr>
          <w:ilvl w:val="0"/>
          <w:numId w:val="10"/>
        </w:numPr>
        <w:spacing w:line="360" w:lineRule="auto"/>
        <w:ind w:left="709" w:hanging="283"/>
        <w:jc w:val="both"/>
        <w:rPr>
          <w:rFonts w:ascii="Verdana" w:hAnsi="Verdana"/>
          <w:sz w:val="20"/>
          <w:szCs w:val="20"/>
        </w:rPr>
      </w:pPr>
      <w:r w:rsidRPr="00D97478">
        <w:rPr>
          <w:rFonts w:ascii="Verdana" w:hAnsi="Verdana"/>
          <w:sz w:val="20"/>
          <w:szCs w:val="20"/>
        </w:rPr>
        <w:t>Desatascos puntuales producidos en las redes de saneamiento público.</w:t>
      </w:r>
    </w:p>
    <w:p w:rsidR="009F4773" w:rsidRDefault="009F4773" w:rsidP="009F4773">
      <w:pPr>
        <w:pStyle w:val="Default"/>
        <w:spacing w:line="360" w:lineRule="auto"/>
        <w:jc w:val="both"/>
        <w:rPr>
          <w:rFonts w:ascii="Verdana" w:hAnsi="Verdana"/>
          <w:sz w:val="20"/>
          <w:szCs w:val="20"/>
        </w:rPr>
      </w:pPr>
    </w:p>
    <w:p w:rsidR="009F4773" w:rsidRDefault="009F4773" w:rsidP="009F4773">
      <w:pPr>
        <w:pStyle w:val="Default"/>
        <w:numPr>
          <w:ilvl w:val="0"/>
          <w:numId w:val="10"/>
        </w:numPr>
        <w:spacing w:line="360" w:lineRule="auto"/>
        <w:ind w:left="709" w:hanging="283"/>
        <w:jc w:val="both"/>
        <w:rPr>
          <w:rFonts w:ascii="Verdana" w:hAnsi="Verdana"/>
          <w:sz w:val="20"/>
          <w:szCs w:val="20"/>
        </w:rPr>
      </w:pPr>
      <w:r w:rsidRPr="00884A92">
        <w:rPr>
          <w:rFonts w:ascii="Verdana" w:hAnsi="Verdana"/>
          <w:sz w:val="20"/>
          <w:szCs w:val="20"/>
        </w:rPr>
        <w:lastRenderedPageBreak/>
        <w:t>Transporte de R.U. de cada tipo de recogida a los centros de descarga asignados.</w:t>
      </w:r>
    </w:p>
    <w:p w:rsidR="009F4773" w:rsidRPr="00D97478" w:rsidRDefault="009F4773" w:rsidP="009F4773">
      <w:pPr>
        <w:pStyle w:val="Default"/>
        <w:numPr>
          <w:ilvl w:val="0"/>
          <w:numId w:val="10"/>
        </w:numPr>
        <w:spacing w:line="360" w:lineRule="auto"/>
        <w:ind w:left="709" w:hanging="283"/>
        <w:jc w:val="both"/>
        <w:rPr>
          <w:rFonts w:ascii="Verdana" w:hAnsi="Verdana"/>
          <w:sz w:val="20"/>
          <w:szCs w:val="20"/>
        </w:rPr>
      </w:pPr>
      <w:r w:rsidRPr="00D97478">
        <w:rPr>
          <w:rFonts w:ascii="Verdana" w:hAnsi="Verdana"/>
          <w:sz w:val="20"/>
          <w:szCs w:val="20"/>
        </w:rPr>
        <w:t>Y cualesquiera otros que pudiera determinar la Mancomunidad previo estudio y valoración.</w:t>
      </w:r>
    </w:p>
    <w:p w:rsidR="009F4773" w:rsidRPr="007352F4" w:rsidRDefault="009F4773" w:rsidP="009F4773">
      <w:pPr>
        <w:pStyle w:val="Default"/>
        <w:spacing w:line="360" w:lineRule="auto"/>
        <w:rPr>
          <w:rFonts w:ascii="Verdana" w:hAnsi="Verdana"/>
          <w:sz w:val="20"/>
          <w:szCs w:val="20"/>
        </w:rPr>
      </w:pPr>
    </w:p>
    <w:p w:rsidR="009F4773" w:rsidRPr="00A71742" w:rsidRDefault="009F4773" w:rsidP="009F4773">
      <w:pPr>
        <w:pStyle w:val="Default"/>
        <w:spacing w:line="360" w:lineRule="auto"/>
        <w:ind w:firstLine="708"/>
        <w:jc w:val="both"/>
        <w:rPr>
          <w:rFonts w:ascii="Verdana" w:hAnsi="Verdana"/>
          <w:b/>
          <w:sz w:val="20"/>
          <w:szCs w:val="20"/>
        </w:rPr>
      </w:pPr>
      <w:r w:rsidRPr="00A71742">
        <w:rPr>
          <w:rFonts w:ascii="Verdana" w:hAnsi="Verdana"/>
          <w:b/>
          <w:sz w:val="20"/>
          <w:szCs w:val="20"/>
          <w:u w:val="single"/>
        </w:rPr>
        <w:t xml:space="preserve">Los trabajos que </w:t>
      </w:r>
      <w:r w:rsidRPr="00A71742">
        <w:rPr>
          <w:rFonts w:ascii="Verdana" w:hAnsi="Verdana"/>
          <w:b/>
          <w:bCs/>
          <w:sz w:val="20"/>
          <w:szCs w:val="20"/>
          <w:u w:val="single"/>
        </w:rPr>
        <w:t xml:space="preserve">NO </w:t>
      </w:r>
      <w:r w:rsidRPr="00A71742">
        <w:rPr>
          <w:rFonts w:ascii="Verdana" w:hAnsi="Verdana"/>
          <w:b/>
          <w:sz w:val="20"/>
          <w:szCs w:val="20"/>
          <w:u w:val="single"/>
        </w:rPr>
        <w:t>son objeto de concesión son los siguientes</w:t>
      </w:r>
      <w:r w:rsidRPr="00A71742">
        <w:rPr>
          <w:rFonts w:ascii="Verdana" w:hAnsi="Verdana"/>
          <w:b/>
          <w:sz w:val="20"/>
          <w:szCs w:val="20"/>
        </w:rPr>
        <w:t>:</w:t>
      </w:r>
    </w:p>
    <w:p w:rsidR="009F4773" w:rsidRPr="007352F4" w:rsidRDefault="009F4773" w:rsidP="009F4773">
      <w:pPr>
        <w:pStyle w:val="Default"/>
        <w:spacing w:line="360" w:lineRule="auto"/>
        <w:rPr>
          <w:rFonts w:ascii="Verdana" w:hAnsi="Verdana"/>
          <w:sz w:val="20"/>
          <w:szCs w:val="20"/>
        </w:rPr>
      </w:pPr>
    </w:p>
    <w:p w:rsidR="009F4773" w:rsidRPr="007352F4" w:rsidRDefault="009F4773" w:rsidP="009F4773">
      <w:pPr>
        <w:pStyle w:val="Prrafodelista"/>
        <w:numPr>
          <w:ilvl w:val="0"/>
          <w:numId w:val="3"/>
        </w:numPr>
        <w:autoSpaceDE w:val="0"/>
        <w:autoSpaceDN w:val="0"/>
        <w:adjustRightInd w:val="0"/>
        <w:spacing w:after="0" w:line="360" w:lineRule="auto"/>
        <w:ind w:left="709" w:hanging="283"/>
        <w:jc w:val="both"/>
        <w:rPr>
          <w:rFonts w:ascii="Verdana" w:hAnsi="Verdana" w:cs="Arial"/>
          <w:sz w:val="20"/>
          <w:szCs w:val="20"/>
        </w:rPr>
      </w:pPr>
      <w:r w:rsidRPr="007352F4">
        <w:rPr>
          <w:rFonts w:ascii="Verdana" w:hAnsi="Verdana" w:cs="Arial"/>
          <w:sz w:val="20"/>
          <w:szCs w:val="20"/>
        </w:rPr>
        <w:t>Los residuos generados por comercios, industrias y talleres que por sus características no sean asimilables a los residuos domésticos o superen las limitaciones establecidas en la legislación sectorial que resulte de aplicación y en las ordenanzas municipales.</w:t>
      </w:r>
    </w:p>
    <w:p w:rsidR="009F4773" w:rsidRPr="007352F4" w:rsidRDefault="009F4773" w:rsidP="009F4773">
      <w:pPr>
        <w:pStyle w:val="Prrafodelista"/>
        <w:numPr>
          <w:ilvl w:val="0"/>
          <w:numId w:val="3"/>
        </w:numPr>
        <w:autoSpaceDE w:val="0"/>
        <w:autoSpaceDN w:val="0"/>
        <w:adjustRightInd w:val="0"/>
        <w:spacing w:after="0" w:line="360" w:lineRule="auto"/>
        <w:ind w:left="709" w:hanging="283"/>
        <w:jc w:val="both"/>
        <w:rPr>
          <w:rFonts w:ascii="Verdana" w:hAnsi="Verdana" w:cs="Arial"/>
          <w:sz w:val="20"/>
          <w:szCs w:val="20"/>
        </w:rPr>
      </w:pPr>
      <w:r w:rsidRPr="007352F4">
        <w:rPr>
          <w:rFonts w:ascii="Verdana" w:hAnsi="Verdana" w:cs="Arial"/>
          <w:sz w:val="20"/>
          <w:szCs w:val="20"/>
        </w:rPr>
        <w:t>Los derivados de la actividad industrial.</w:t>
      </w:r>
    </w:p>
    <w:p w:rsidR="009F4773" w:rsidRPr="007352F4" w:rsidRDefault="009F4773" w:rsidP="009F4773">
      <w:pPr>
        <w:pStyle w:val="Prrafodelista"/>
        <w:numPr>
          <w:ilvl w:val="0"/>
          <w:numId w:val="3"/>
        </w:numPr>
        <w:autoSpaceDE w:val="0"/>
        <w:autoSpaceDN w:val="0"/>
        <w:adjustRightInd w:val="0"/>
        <w:spacing w:after="0" w:line="360" w:lineRule="auto"/>
        <w:ind w:left="709" w:hanging="283"/>
        <w:jc w:val="both"/>
        <w:rPr>
          <w:rFonts w:ascii="Verdana" w:hAnsi="Verdana" w:cs="Arial"/>
          <w:sz w:val="20"/>
          <w:szCs w:val="20"/>
        </w:rPr>
      </w:pPr>
      <w:r w:rsidRPr="007352F4">
        <w:rPr>
          <w:rFonts w:ascii="Verdana" w:hAnsi="Verdana" w:cs="Arial"/>
          <w:sz w:val="20"/>
          <w:szCs w:val="20"/>
        </w:rPr>
        <w:t>Los nocivos, insalubres o peligrosos.</w:t>
      </w:r>
    </w:p>
    <w:p w:rsidR="009F4773" w:rsidRPr="007352F4" w:rsidRDefault="009F4773" w:rsidP="009F4773">
      <w:pPr>
        <w:pStyle w:val="Prrafodelista"/>
        <w:numPr>
          <w:ilvl w:val="0"/>
          <w:numId w:val="3"/>
        </w:numPr>
        <w:autoSpaceDE w:val="0"/>
        <w:autoSpaceDN w:val="0"/>
        <w:adjustRightInd w:val="0"/>
        <w:spacing w:after="0" w:line="360" w:lineRule="auto"/>
        <w:ind w:left="709" w:hanging="283"/>
        <w:jc w:val="both"/>
        <w:rPr>
          <w:rFonts w:ascii="Verdana" w:hAnsi="Verdana" w:cs="Arial"/>
          <w:sz w:val="20"/>
          <w:szCs w:val="20"/>
        </w:rPr>
      </w:pPr>
      <w:r w:rsidRPr="007352F4">
        <w:rPr>
          <w:rFonts w:ascii="Verdana" w:hAnsi="Verdana" w:cs="Arial"/>
          <w:sz w:val="20"/>
          <w:szCs w:val="20"/>
        </w:rPr>
        <w:t>Los líquidos pastosos.</w:t>
      </w:r>
    </w:p>
    <w:p w:rsidR="009F4773" w:rsidRPr="007352F4" w:rsidRDefault="009F4773" w:rsidP="009F4773">
      <w:pPr>
        <w:pStyle w:val="Prrafodelista"/>
        <w:numPr>
          <w:ilvl w:val="0"/>
          <w:numId w:val="3"/>
        </w:numPr>
        <w:autoSpaceDE w:val="0"/>
        <w:autoSpaceDN w:val="0"/>
        <w:adjustRightInd w:val="0"/>
        <w:spacing w:after="0" w:line="360" w:lineRule="auto"/>
        <w:ind w:left="709" w:hanging="283"/>
        <w:jc w:val="both"/>
        <w:rPr>
          <w:rFonts w:ascii="Verdana" w:hAnsi="Verdana" w:cs="Arial"/>
          <w:sz w:val="20"/>
          <w:szCs w:val="20"/>
        </w:rPr>
      </w:pPr>
      <w:r w:rsidRPr="007352F4">
        <w:rPr>
          <w:rFonts w:ascii="Verdana" w:hAnsi="Verdana" w:cs="Arial"/>
          <w:sz w:val="20"/>
          <w:szCs w:val="20"/>
        </w:rPr>
        <w:t>Los hospitalarios.</w:t>
      </w:r>
    </w:p>
    <w:p w:rsidR="009F4773" w:rsidRPr="007352F4" w:rsidRDefault="009F4773" w:rsidP="009F4773">
      <w:pPr>
        <w:pStyle w:val="Prrafodelista"/>
        <w:numPr>
          <w:ilvl w:val="0"/>
          <w:numId w:val="3"/>
        </w:numPr>
        <w:autoSpaceDE w:val="0"/>
        <w:autoSpaceDN w:val="0"/>
        <w:adjustRightInd w:val="0"/>
        <w:spacing w:after="0" w:line="360" w:lineRule="auto"/>
        <w:ind w:left="709" w:hanging="283"/>
        <w:jc w:val="both"/>
        <w:rPr>
          <w:rFonts w:ascii="Verdana" w:hAnsi="Verdana" w:cs="Arial"/>
          <w:sz w:val="20"/>
          <w:szCs w:val="20"/>
        </w:rPr>
      </w:pPr>
      <w:r w:rsidRPr="007352F4">
        <w:rPr>
          <w:rFonts w:ascii="Verdana" w:hAnsi="Verdana" w:cs="Arial"/>
          <w:sz w:val="20"/>
          <w:szCs w:val="20"/>
        </w:rPr>
        <w:t>Los escombros y restos de demoliciones de obras públicas y privadas</w:t>
      </w:r>
      <w:r>
        <w:rPr>
          <w:rFonts w:ascii="Verdana" w:hAnsi="Verdana" w:cs="Arial"/>
          <w:sz w:val="20"/>
          <w:szCs w:val="20"/>
        </w:rPr>
        <w:t>.</w:t>
      </w:r>
      <w:r w:rsidRPr="007352F4">
        <w:rPr>
          <w:rFonts w:ascii="Verdana" w:hAnsi="Verdana" w:cs="Arial"/>
          <w:sz w:val="20"/>
          <w:szCs w:val="20"/>
        </w:rPr>
        <w:t xml:space="preserve"> </w:t>
      </w:r>
    </w:p>
    <w:p w:rsidR="009F4773" w:rsidRPr="007352F4" w:rsidRDefault="009F4773" w:rsidP="009F4773">
      <w:pPr>
        <w:pStyle w:val="Prrafodelista"/>
        <w:numPr>
          <w:ilvl w:val="0"/>
          <w:numId w:val="3"/>
        </w:numPr>
        <w:autoSpaceDE w:val="0"/>
        <w:autoSpaceDN w:val="0"/>
        <w:adjustRightInd w:val="0"/>
        <w:spacing w:after="0" w:line="360" w:lineRule="auto"/>
        <w:ind w:left="709" w:hanging="283"/>
        <w:jc w:val="both"/>
        <w:rPr>
          <w:rFonts w:ascii="Verdana" w:hAnsi="Verdana" w:cs="Arial"/>
          <w:sz w:val="20"/>
          <w:szCs w:val="20"/>
        </w:rPr>
      </w:pPr>
      <w:r w:rsidRPr="007352F4">
        <w:rPr>
          <w:rFonts w:ascii="Verdana" w:hAnsi="Verdana" w:cs="Arial"/>
          <w:sz w:val="20"/>
          <w:szCs w:val="20"/>
        </w:rPr>
        <w:t>Todos aquellos otros que por ley no sean objeto de recogida ordinaria o no sean de competencia municipal.</w:t>
      </w:r>
    </w:p>
    <w:p w:rsidR="009F4773" w:rsidRPr="007352F4" w:rsidRDefault="009F4773" w:rsidP="009F4773">
      <w:pPr>
        <w:pStyle w:val="Default"/>
        <w:spacing w:line="360" w:lineRule="auto"/>
        <w:rPr>
          <w:rFonts w:ascii="Verdana" w:hAnsi="Verdana"/>
          <w:color w:val="auto"/>
          <w:sz w:val="20"/>
          <w:szCs w:val="20"/>
        </w:rPr>
      </w:pPr>
    </w:p>
    <w:p w:rsidR="009F4773" w:rsidRPr="007352F4" w:rsidRDefault="009F4773" w:rsidP="009F4773">
      <w:pPr>
        <w:pStyle w:val="Default"/>
        <w:spacing w:line="360" w:lineRule="auto"/>
        <w:jc w:val="both"/>
        <w:rPr>
          <w:rFonts w:ascii="Verdana" w:hAnsi="Verdana"/>
          <w:b/>
          <w:color w:val="auto"/>
          <w:sz w:val="20"/>
          <w:szCs w:val="20"/>
        </w:rPr>
      </w:pPr>
      <w:r w:rsidRPr="007352F4">
        <w:rPr>
          <w:rFonts w:ascii="Verdana" w:hAnsi="Verdana"/>
          <w:b/>
          <w:color w:val="auto"/>
          <w:sz w:val="20"/>
          <w:szCs w:val="20"/>
        </w:rPr>
        <w:t xml:space="preserve">2.2. </w:t>
      </w:r>
      <w:r w:rsidRPr="007352F4">
        <w:rPr>
          <w:rFonts w:ascii="Verdana" w:hAnsi="Verdana"/>
          <w:b/>
          <w:color w:val="auto"/>
          <w:sz w:val="20"/>
          <w:szCs w:val="20"/>
          <w:u w:val="single"/>
        </w:rPr>
        <w:t xml:space="preserve">SERVICIOS COMUNES </w:t>
      </w:r>
    </w:p>
    <w:p w:rsidR="009F4773" w:rsidRPr="009C3795" w:rsidRDefault="009F4773" w:rsidP="009F4773">
      <w:pPr>
        <w:pStyle w:val="Default"/>
        <w:spacing w:line="360" w:lineRule="auto"/>
        <w:ind w:firstLine="708"/>
        <w:jc w:val="both"/>
        <w:rPr>
          <w:rFonts w:ascii="Verdana" w:hAnsi="Verdana"/>
          <w:color w:val="auto"/>
          <w:sz w:val="8"/>
          <w:szCs w:val="8"/>
        </w:rPr>
      </w:pPr>
    </w:p>
    <w:p w:rsidR="009F4773"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Comprende los servicios técnicos, administrativos, almacenes, control interno, talleres, etc., que son comunes a la totalidad de los servicios.</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Pr="00882D11" w:rsidRDefault="00D30AF4" w:rsidP="00D30AF4">
      <w:pPr>
        <w:pStyle w:val="Default"/>
        <w:spacing w:line="360" w:lineRule="auto"/>
        <w:ind w:firstLine="709"/>
        <w:jc w:val="both"/>
        <w:rPr>
          <w:rFonts w:ascii="Verdana" w:hAnsi="Verdana"/>
          <w:color w:val="auto"/>
          <w:sz w:val="20"/>
          <w:szCs w:val="20"/>
        </w:rPr>
      </w:pPr>
      <w:r>
        <w:rPr>
          <w:rFonts w:ascii="Verdana" w:eastAsia="Times New Roman" w:hAnsi="Verdana"/>
          <w:b/>
          <w:color w:val="333399"/>
          <w:sz w:val="20"/>
          <w:szCs w:val="20"/>
          <w:lang w:eastAsia="es-ES"/>
        </w:rPr>
        <w:t>CLÁUSULA TERCERA. Autorización de la gestión de residuos</w:t>
      </w:r>
    </w:p>
    <w:p w:rsidR="00D30AF4" w:rsidRDefault="00D30AF4" w:rsidP="009F4773">
      <w:pPr>
        <w:pStyle w:val="Default"/>
        <w:spacing w:line="360" w:lineRule="auto"/>
        <w:ind w:firstLine="708"/>
        <w:jc w:val="both"/>
        <w:rPr>
          <w:rFonts w:ascii="Verdana" w:hAnsi="Verdana"/>
          <w:color w:val="auto"/>
          <w:sz w:val="20"/>
          <w:szCs w:val="20"/>
        </w:rPr>
      </w:pPr>
    </w:p>
    <w:p w:rsidR="009F4773" w:rsidRPr="00882D11" w:rsidRDefault="009F4773" w:rsidP="009F4773">
      <w:pPr>
        <w:pStyle w:val="Default"/>
        <w:spacing w:line="360" w:lineRule="auto"/>
        <w:ind w:firstLine="708"/>
        <w:jc w:val="both"/>
        <w:rPr>
          <w:rFonts w:ascii="Verdana" w:hAnsi="Verdana"/>
          <w:color w:val="auto"/>
          <w:sz w:val="20"/>
          <w:szCs w:val="20"/>
        </w:rPr>
      </w:pPr>
      <w:r w:rsidRPr="00882D11">
        <w:rPr>
          <w:rFonts w:ascii="Verdana" w:hAnsi="Verdana"/>
          <w:color w:val="auto"/>
          <w:sz w:val="20"/>
          <w:szCs w:val="20"/>
        </w:rPr>
        <w:t xml:space="preserve">La Mancomunidad de </w:t>
      </w:r>
      <w:r>
        <w:rPr>
          <w:rFonts w:ascii="Verdana" w:hAnsi="Verdana"/>
          <w:color w:val="auto"/>
          <w:sz w:val="20"/>
          <w:szCs w:val="20"/>
        </w:rPr>
        <w:t>la Comarca de La Bañeza</w:t>
      </w:r>
      <w:r w:rsidRPr="00882D11">
        <w:rPr>
          <w:rFonts w:ascii="Verdana" w:hAnsi="Verdana"/>
          <w:color w:val="auto"/>
          <w:sz w:val="20"/>
          <w:szCs w:val="20"/>
        </w:rPr>
        <w:t xml:space="preserve"> autoriza a la entidad concesionaria de la gestión del servicio público de recogida de residuos domésticos, para la gestión integral de los residuos procedentes de la recogida selectiva generados y recogidos en el ámbito de su relación contractual, y le cede las posibles compensaciones del convenio firmado con </w:t>
      </w:r>
      <w:r>
        <w:rPr>
          <w:rFonts w:ascii="Verdana" w:hAnsi="Verdana"/>
          <w:color w:val="auto"/>
          <w:sz w:val="20"/>
          <w:szCs w:val="20"/>
        </w:rPr>
        <w:t>los Sistemas Integrados de Gestión (ECOVIDRIO,</w:t>
      </w:r>
      <w:r w:rsidRPr="00882D11">
        <w:rPr>
          <w:rFonts w:ascii="Verdana" w:hAnsi="Verdana"/>
          <w:color w:val="auto"/>
          <w:sz w:val="20"/>
          <w:szCs w:val="20"/>
        </w:rPr>
        <w:t xml:space="preserve"> </w:t>
      </w:r>
      <w:r>
        <w:rPr>
          <w:rFonts w:ascii="Verdana" w:hAnsi="Verdana"/>
          <w:color w:val="auto"/>
          <w:sz w:val="20"/>
          <w:szCs w:val="20"/>
        </w:rPr>
        <w:t xml:space="preserve">ECOEMBES, etc.) </w:t>
      </w:r>
    </w:p>
    <w:p w:rsidR="009F4773" w:rsidRPr="00882D11" w:rsidRDefault="009F4773" w:rsidP="009F4773">
      <w:pPr>
        <w:pStyle w:val="Default"/>
        <w:spacing w:line="360" w:lineRule="auto"/>
        <w:ind w:firstLine="708"/>
        <w:jc w:val="both"/>
        <w:rPr>
          <w:rFonts w:ascii="Verdana" w:hAnsi="Verdana"/>
          <w:color w:val="auto"/>
          <w:sz w:val="20"/>
          <w:szCs w:val="20"/>
        </w:rPr>
      </w:pPr>
    </w:p>
    <w:p w:rsidR="009F4773" w:rsidRPr="00882D11" w:rsidRDefault="009F4773" w:rsidP="009F4773">
      <w:pPr>
        <w:pStyle w:val="Default"/>
        <w:spacing w:line="360" w:lineRule="auto"/>
        <w:ind w:firstLine="708"/>
        <w:jc w:val="both"/>
        <w:rPr>
          <w:rFonts w:ascii="Verdana" w:hAnsi="Verdana"/>
          <w:color w:val="auto"/>
          <w:sz w:val="20"/>
          <w:szCs w:val="20"/>
        </w:rPr>
      </w:pPr>
      <w:r w:rsidRPr="00882D11">
        <w:rPr>
          <w:rFonts w:ascii="Verdana" w:hAnsi="Verdana"/>
          <w:color w:val="auto"/>
          <w:sz w:val="20"/>
          <w:szCs w:val="20"/>
        </w:rPr>
        <w:t xml:space="preserve">Los ingresos derivados del convenio actual y futuras renovaciones con </w:t>
      </w:r>
      <w:r>
        <w:rPr>
          <w:rFonts w:ascii="Verdana" w:hAnsi="Verdana"/>
          <w:color w:val="auto"/>
          <w:sz w:val="20"/>
          <w:szCs w:val="20"/>
        </w:rPr>
        <w:t xml:space="preserve">los Sistemas Integrados de Gestión (SIG) </w:t>
      </w:r>
      <w:r w:rsidRPr="00882D11">
        <w:rPr>
          <w:rFonts w:ascii="Verdana" w:hAnsi="Verdana"/>
          <w:color w:val="auto"/>
          <w:sz w:val="20"/>
          <w:szCs w:val="20"/>
        </w:rPr>
        <w:t xml:space="preserve"> al que está </w:t>
      </w:r>
      <w:r>
        <w:rPr>
          <w:rFonts w:ascii="Verdana" w:hAnsi="Verdana"/>
          <w:color w:val="auto"/>
          <w:sz w:val="20"/>
          <w:szCs w:val="20"/>
        </w:rPr>
        <w:t>adherida la Mancomunidad</w:t>
      </w:r>
      <w:r w:rsidRPr="00882D11">
        <w:rPr>
          <w:rFonts w:ascii="Verdana" w:hAnsi="Verdana"/>
          <w:color w:val="auto"/>
          <w:sz w:val="20"/>
          <w:szCs w:val="20"/>
        </w:rPr>
        <w:t>, debido a la posible delegación de la facturación en la empresa adjudicataria, supondrán una fuente de ingresos que será tenida en consideración en el estudio económico de los licitadores para determinar el precio final.</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Default="00D30AF4" w:rsidP="009F4773">
      <w:pPr>
        <w:pStyle w:val="Default"/>
        <w:spacing w:line="360" w:lineRule="auto"/>
        <w:jc w:val="center"/>
        <w:rPr>
          <w:rFonts w:ascii="Verdana" w:eastAsia="Times New Roman" w:hAnsi="Verdana" w:cs="ArialNarrow"/>
          <w:b/>
          <w:color w:val="1F497D"/>
          <w:sz w:val="20"/>
          <w:szCs w:val="20"/>
          <w:lang w:eastAsia="es-ES"/>
        </w:rPr>
      </w:pPr>
      <w:r>
        <w:rPr>
          <w:rFonts w:ascii="Verdana" w:eastAsia="Times New Roman" w:hAnsi="Verdana" w:cs="ArialNarrow"/>
          <w:b/>
          <w:color w:val="1F497D"/>
          <w:sz w:val="20"/>
          <w:szCs w:val="20"/>
          <w:lang w:eastAsia="es-ES"/>
        </w:rPr>
        <w:lastRenderedPageBreak/>
        <w:t xml:space="preserve">II. </w:t>
      </w:r>
      <w:r w:rsidRPr="00496E80">
        <w:rPr>
          <w:rFonts w:ascii="Verdana" w:eastAsia="Times New Roman" w:hAnsi="Verdana" w:cs="ArialNarrow"/>
          <w:b/>
          <w:color w:val="1F497D"/>
          <w:sz w:val="20"/>
          <w:szCs w:val="20"/>
          <w:lang w:eastAsia="es-ES"/>
        </w:rPr>
        <w:t>FORMA DE ACTUACIÓN Y EJECUCIÓN DE LOS SERVICIOS</w:t>
      </w:r>
    </w:p>
    <w:p w:rsidR="00D30AF4" w:rsidRDefault="00D30AF4" w:rsidP="009F4773">
      <w:pPr>
        <w:pStyle w:val="Default"/>
        <w:spacing w:line="360" w:lineRule="auto"/>
        <w:jc w:val="center"/>
        <w:rPr>
          <w:rFonts w:ascii="Verdana" w:hAnsi="Verdana"/>
          <w:b/>
          <w:bCs/>
          <w:color w:val="1F497D" w:themeColor="text2"/>
          <w:sz w:val="20"/>
          <w:szCs w:val="20"/>
        </w:rPr>
      </w:pPr>
    </w:p>
    <w:p w:rsidR="009F4773" w:rsidRPr="007352F4" w:rsidRDefault="00D30AF4" w:rsidP="00D30AF4">
      <w:pPr>
        <w:pStyle w:val="Default"/>
        <w:spacing w:line="360" w:lineRule="auto"/>
        <w:ind w:firstLine="709"/>
        <w:jc w:val="both"/>
        <w:rPr>
          <w:rFonts w:ascii="Verdana" w:hAnsi="Verdana"/>
          <w:color w:val="auto"/>
          <w:sz w:val="20"/>
          <w:szCs w:val="20"/>
        </w:rPr>
      </w:pPr>
      <w:r>
        <w:rPr>
          <w:rFonts w:ascii="Verdana" w:eastAsia="Times New Roman" w:hAnsi="Verdana"/>
          <w:b/>
          <w:color w:val="333399"/>
          <w:sz w:val="20"/>
          <w:szCs w:val="20"/>
          <w:lang w:eastAsia="es-ES"/>
        </w:rPr>
        <w:t>CLÁUSULA CUARTA. Consideraciones Generales</w:t>
      </w:r>
    </w:p>
    <w:p w:rsidR="00D30AF4" w:rsidRDefault="00D30AF4" w:rsidP="009F4773">
      <w:pPr>
        <w:pStyle w:val="Default"/>
        <w:spacing w:line="360" w:lineRule="auto"/>
        <w:ind w:firstLine="708"/>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sz w:val="20"/>
          <w:szCs w:val="20"/>
        </w:rPr>
      </w:pPr>
      <w:r w:rsidRPr="007352F4">
        <w:rPr>
          <w:rFonts w:ascii="Verdana" w:hAnsi="Verdana"/>
          <w:color w:val="auto"/>
          <w:sz w:val="20"/>
          <w:szCs w:val="20"/>
        </w:rPr>
        <w:t xml:space="preserve">Este servicio se efectuará en todos los núcleos de población de los municipios integrantes </w:t>
      </w:r>
      <w:r>
        <w:rPr>
          <w:rFonts w:ascii="Verdana" w:hAnsi="Verdana"/>
          <w:color w:val="auto"/>
          <w:sz w:val="20"/>
          <w:szCs w:val="20"/>
        </w:rPr>
        <w:t>de la Mancomunidad</w:t>
      </w:r>
      <w:r w:rsidRPr="007352F4">
        <w:rPr>
          <w:rFonts w:ascii="Verdana" w:hAnsi="Verdana"/>
          <w:color w:val="auto"/>
          <w:sz w:val="20"/>
          <w:szCs w:val="20"/>
        </w:rPr>
        <w:t xml:space="preserve"> de </w:t>
      </w:r>
      <w:r>
        <w:rPr>
          <w:rFonts w:ascii="Verdana" w:hAnsi="Verdana"/>
          <w:color w:val="auto"/>
          <w:sz w:val="20"/>
          <w:szCs w:val="20"/>
        </w:rPr>
        <w:t>Municipios de la Comarca de La Bañeza (Cláusula Segunda: Ámbito Territorial)</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 xml:space="preserve">Corresponde a los licitadores proponer, para cada uno de los servicios definidos en el </w:t>
      </w:r>
      <w:r>
        <w:rPr>
          <w:rFonts w:ascii="Verdana" w:hAnsi="Verdana"/>
          <w:color w:val="auto"/>
          <w:sz w:val="20"/>
          <w:szCs w:val="20"/>
        </w:rPr>
        <w:t>apartado 2.1 de la Cláusula Segunda</w:t>
      </w:r>
      <w:r w:rsidRPr="00CA222F">
        <w:rPr>
          <w:rFonts w:ascii="Verdana" w:hAnsi="Verdana"/>
          <w:color w:val="auto"/>
          <w:sz w:val="20"/>
          <w:szCs w:val="20"/>
        </w:rPr>
        <w:t xml:space="preserve">, </w:t>
      </w:r>
      <w:r w:rsidRPr="007352F4">
        <w:rPr>
          <w:rFonts w:ascii="Verdana" w:hAnsi="Verdana"/>
          <w:color w:val="auto"/>
          <w:sz w:val="20"/>
          <w:szCs w:val="20"/>
        </w:rPr>
        <w:t>los sistemas más eficaces para su prestación, teniendo en cuenta la inco</w:t>
      </w:r>
      <w:r>
        <w:rPr>
          <w:rFonts w:ascii="Verdana" w:hAnsi="Verdana"/>
          <w:color w:val="auto"/>
          <w:sz w:val="20"/>
          <w:szCs w:val="20"/>
        </w:rPr>
        <w:t>rporación de nuevas tecnologías</w:t>
      </w:r>
      <w:r w:rsidRPr="007352F4">
        <w:rPr>
          <w:rFonts w:ascii="Verdana" w:hAnsi="Verdana"/>
          <w:color w:val="auto"/>
          <w:sz w:val="20"/>
          <w:szCs w:val="20"/>
        </w:rPr>
        <w:t>.</w:t>
      </w:r>
    </w:p>
    <w:p w:rsidR="009F4773" w:rsidRPr="007352F4" w:rsidRDefault="009F4773" w:rsidP="009F4773">
      <w:pPr>
        <w:pStyle w:val="Default"/>
        <w:spacing w:line="360" w:lineRule="auto"/>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Definirán, con todo detalle, el Proyecto de organización para cada uno de los servicios contemplados, con sujeción estricta a las condiciones establecidas en este capítulo, de tal forma que se cumpla el objetivo fundamental de recoger todos los residuos adecuadamente para que los municipios presenten un óptimo estado.</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Deberán tenerse en cuenta las características de las zonas y pueblos en las ofertas y la utilización de los medios más adecuados.</w:t>
      </w:r>
    </w:p>
    <w:p w:rsidR="009F4773" w:rsidRDefault="009F4773" w:rsidP="009F4773">
      <w:pPr>
        <w:pStyle w:val="Default"/>
        <w:spacing w:line="360" w:lineRule="auto"/>
        <w:ind w:firstLine="708"/>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A tal efecto, los licitadores explicitarán en sus ofertas los planes de recogida para la consecución de los objetivos mencionados, definiendo para cada uno de los servicios que más adelante se describen, los siguientes puntos:</w:t>
      </w:r>
    </w:p>
    <w:p w:rsidR="009F4773" w:rsidRPr="007352F4" w:rsidRDefault="009F4773" w:rsidP="009F4773">
      <w:pPr>
        <w:pStyle w:val="Default"/>
        <w:spacing w:line="360" w:lineRule="auto"/>
        <w:rPr>
          <w:rFonts w:ascii="Verdana" w:hAnsi="Verdana"/>
          <w:color w:val="auto"/>
          <w:sz w:val="20"/>
          <w:szCs w:val="20"/>
        </w:rPr>
      </w:pPr>
    </w:p>
    <w:p w:rsidR="009F4773" w:rsidRPr="007352F4" w:rsidRDefault="009F4773" w:rsidP="009F4773">
      <w:pPr>
        <w:pStyle w:val="Default"/>
        <w:numPr>
          <w:ilvl w:val="0"/>
          <w:numId w:val="2"/>
        </w:numPr>
        <w:spacing w:line="360" w:lineRule="auto"/>
        <w:jc w:val="both"/>
        <w:rPr>
          <w:rFonts w:ascii="Verdana" w:hAnsi="Verdana"/>
          <w:color w:val="auto"/>
          <w:sz w:val="20"/>
          <w:szCs w:val="20"/>
        </w:rPr>
      </w:pPr>
      <w:r w:rsidRPr="007352F4">
        <w:rPr>
          <w:rFonts w:ascii="Verdana" w:hAnsi="Verdana"/>
          <w:color w:val="auto"/>
          <w:sz w:val="20"/>
          <w:szCs w:val="20"/>
        </w:rPr>
        <w:t>Memoria descriptiva de la organización.</w:t>
      </w:r>
    </w:p>
    <w:p w:rsidR="009F4773" w:rsidRPr="007352F4" w:rsidRDefault="009F4773" w:rsidP="009F4773">
      <w:pPr>
        <w:pStyle w:val="Default"/>
        <w:numPr>
          <w:ilvl w:val="0"/>
          <w:numId w:val="2"/>
        </w:numPr>
        <w:spacing w:line="360" w:lineRule="auto"/>
        <w:jc w:val="both"/>
        <w:rPr>
          <w:rFonts w:ascii="Verdana" w:hAnsi="Verdana"/>
          <w:color w:val="auto"/>
          <w:sz w:val="20"/>
          <w:szCs w:val="20"/>
        </w:rPr>
      </w:pPr>
      <w:r w:rsidRPr="007352F4">
        <w:rPr>
          <w:rFonts w:ascii="Verdana" w:hAnsi="Verdana"/>
          <w:color w:val="auto"/>
          <w:sz w:val="20"/>
          <w:szCs w:val="20"/>
        </w:rPr>
        <w:t>Metodología y sistemas a emplear en cada una de las operaciones.</w:t>
      </w:r>
    </w:p>
    <w:p w:rsidR="009F4773" w:rsidRPr="007352F4" w:rsidRDefault="009F4773" w:rsidP="009F4773">
      <w:pPr>
        <w:pStyle w:val="Default"/>
        <w:numPr>
          <w:ilvl w:val="0"/>
          <w:numId w:val="2"/>
        </w:numPr>
        <w:spacing w:line="360" w:lineRule="auto"/>
        <w:jc w:val="both"/>
        <w:rPr>
          <w:rFonts w:ascii="Verdana" w:hAnsi="Verdana"/>
          <w:color w:val="auto"/>
          <w:sz w:val="20"/>
          <w:szCs w:val="20"/>
        </w:rPr>
      </w:pPr>
      <w:r w:rsidRPr="007352F4">
        <w:rPr>
          <w:rFonts w:ascii="Verdana" w:hAnsi="Verdana"/>
          <w:color w:val="auto"/>
          <w:sz w:val="20"/>
          <w:szCs w:val="20"/>
        </w:rPr>
        <w:t>Equipos a emplear y composición de los mismos, debidamente justificados.</w:t>
      </w:r>
    </w:p>
    <w:p w:rsidR="009F4773" w:rsidRPr="007352F4" w:rsidRDefault="009F4773" w:rsidP="009F4773">
      <w:pPr>
        <w:pStyle w:val="Default"/>
        <w:numPr>
          <w:ilvl w:val="0"/>
          <w:numId w:val="2"/>
        </w:numPr>
        <w:spacing w:line="360" w:lineRule="auto"/>
        <w:jc w:val="both"/>
        <w:rPr>
          <w:rFonts w:ascii="Verdana" w:hAnsi="Verdana"/>
          <w:color w:val="auto"/>
          <w:sz w:val="20"/>
          <w:szCs w:val="20"/>
        </w:rPr>
      </w:pPr>
      <w:r w:rsidRPr="007352F4">
        <w:rPr>
          <w:rFonts w:ascii="Verdana" w:hAnsi="Verdana"/>
          <w:color w:val="auto"/>
          <w:sz w:val="20"/>
          <w:szCs w:val="20"/>
        </w:rPr>
        <w:t xml:space="preserve">Frecuencias y horarios de trabajo. </w:t>
      </w:r>
    </w:p>
    <w:p w:rsidR="009F4773" w:rsidRPr="007352F4" w:rsidRDefault="009F4773" w:rsidP="009F4773">
      <w:pPr>
        <w:pStyle w:val="Default"/>
        <w:numPr>
          <w:ilvl w:val="0"/>
          <w:numId w:val="2"/>
        </w:numPr>
        <w:spacing w:line="360" w:lineRule="auto"/>
        <w:jc w:val="both"/>
        <w:rPr>
          <w:rFonts w:ascii="Verdana" w:hAnsi="Verdana"/>
          <w:color w:val="auto"/>
          <w:sz w:val="20"/>
          <w:szCs w:val="20"/>
        </w:rPr>
      </w:pPr>
      <w:r w:rsidRPr="007352F4">
        <w:rPr>
          <w:rFonts w:ascii="Verdana" w:hAnsi="Verdana"/>
          <w:color w:val="auto"/>
          <w:sz w:val="20"/>
          <w:szCs w:val="20"/>
        </w:rPr>
        <w:t>Planos de las zonas, sectores e itinerarios del recorrido efectivo de cada uno de los equipos empleados.</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Los licitadores deberán tener en cuenta, al elaborar los Proyectos de Prestación de los Servicios de Recogida y Transporte de Residuos domésticos, toda la legislación vigente que sea o pueda ser de aplicación, y adaptarse, en su caso, a aquella legislación que sea de nueva creación, así como a las ordenanzas locales.</w:t>
      </w:r>
    </w:p>
    <w:p w:rsidR="009F4773" w:rsidRDefault="009F4773" w:rsidP="009F4773">
      <w:pPr>
        <w:pStyle w:val="Default"/>
        <w:spacing w:line="360" w:lineRule="auto"/>
        <w:ind w:firstLine="708"/>
        <w:jc w:val="both"/>
        <w:rPr>
          <w:rFonts w:ascii="Verdana" w:hAnsi="Verdana"/>
          <w:color w:val="auto"/>
          <w:sz w:val="20"/>
          <w:szCs w:val="20"/>
        </w:rPr>
      </w:pPr>
    </w:p>
    <w:p w:rsidR="009F4773" w:rsidRDefault="00D30AF4" w:rsidP="009F4773">
      <w:pPr>
        <w:pStyle w:val="Default"/>
        <w:spacing w:line="360" w:lineRule="auto"/>
        <w:ind w:firstLine="708"/>
        <w:jc w:val="both"/>
        <w:rPr>
          <w:rFonts w:ascii="Verdana" w:eastAsia="Times New Roman" w:hAnsi="Verdana"/>
          <w:b/>
          <w:color w:val="333399"/>
          <w:sz w:val="20"/>
          <w:szCs w:val="20"/>
          <w:lang w:eastAsia="es-ES"/>
        </w:rPr>
      </w:pPr>
      <w:r>
        <w:rPr>
          <w:rFonts w:ascii="Verdana" w:eastAsia="Times New Roman" w:hAnsi="Verdana"/>
          <w:b/>
          <w:color w:val="333399"/>
          <w:sz w:val="20"/>
          <w:szCs w:val="20"/>
          <w:lang w:eastAsia="es-ES"/>
        </w:rPr>
        <w:t>CLÁUSULA CUARTA. Consideraciones Generales.</w:t>
      </w:r>
    </w:p>
    <w:p w:rsidR="00D30AF4" w:rsidRPr="007352F4" w:rsidRDefault="00D30AF4" w:rsidP="009F4773">
      <w:pPr>
        <w:pStyle w:val="Default"/>
        <w:spacing w:line="360" w:lineRule="auto"/>
        <w:ind w:firstLine="708"/>
        <w:jc w:val="both"/>
        <w:rPr>
          <w:rFonts w:ascii="Verdana" w:hAnsi="Verdana"/>
          <w:color w:val="auto"/>
          <w:sz w:val="20"/>
          <w:szCs w:val="20"/>
        </w:rPr>
      </w:pPr>
    </w:p>
    <w:p w:rsidR="009F4773" w:rsidRPr="005A06F2" w:rsidRDefault="009F4773" w:rsidP="009F4773">
      <w:pPr>
        <w:pStyle w:val="Default"/>
        <w:numPr>
          <w:ilvl w:val="0"/>
          <w:numId w:val="4"/>
        </w:numPr>
        <w:spacing w:line="360" w:lineRule="auto"/>
        <w:jc w:val="center"/>
        <w:rPr>
          <w:rFonts w:ascii="Verdana" w:hAnsi="Verdana"/>
          <w:color w:val="auto"/>
          <w:sz w:val="20"/>
          <w:szCs w:val="20"/>
          <w:u w:val="single"/>
        </w:rPr>
      </w:pPr>
      <w:r w:rsidRPr="005A06F2">
        <w:rPr>
          <w:rFonts w:ascii="Verdana" w:hAnsi="Verdana"/>
          <w:b/>
          <w:bCs/>
          <w:color w:val="auto"/>
          <w:sz w:val="20"/>
          <w:szCs w:val="20"/>
          <w:u w:val="single"/>
        </w:rPr>
        <w:lastRenderedPageBreak/>
        <w:t>DEFINICIÓN DEL SERVICIO.</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Los trabajos consistirán en retirar la fracción resto (materia orgánica y otros) de los Residuos Urbanos (R.U.) de carácter domiciliario que ha sido seleccionada en origen por los ciudadanos y depositada en los recipientes normalizados (contenedores), los cuales se encontrarán en las proximidades de los domicilios o establecimientos públicos y privados, comercios, oficinas, hoteles, bares, etc.</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bCs/>
          <w:color w:val="auto"/>
          <w:sz w:val="20"/>
          <w:szCs w:val="20"/>
        </w:rPr>
      </w:pPr>
      <w:r w:rsidRPr="007352F4">
        <w:rPr>
          <w:rFonts w:ascii="Verdana" w:hAnsi="Verdana"/>
          <w:bCs/>
          <w:color w:val="auto"/>
          <w:sz w:val="20"/>
          <w:szCs w:val="20"/>
        </w:rPr>
        <w:t>El coste del traslado a la Estación de Transferencia se tendrá por incluido en el presente contrato.</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La fracción resto se recogerá de los recipientes que la contengan, depositando los residuos en vehículos recolectores-compactadores y revertiendo los contenedores, una vez vaciados, al lugar de origen.</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La recogida y carga de basuras se realizará con el máximo cuidado para no ensuciar las vías, debiendo proceder inmediatamente a la limpieza de los productos que se viertan en la maniobra y, a tal fin, todos los vehículos irán provistos de una pala y cepillo de barrer para poder limpiar los alrededores de los contenedores, así como los desechos que se puedan caer al manipularlos.</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 xml:space="preserve">No se permite el trasvase de basuras de un vehículo a otro, salvo supuestos de imperiosa necesidad, como avería grave o </w:t>
      </w:r>
      <w:proofErr w:type="gramStart"/>
      <w:r w:rsidRPr="007352F4">
        <w:rPr>
          <w:rFonts w:ascii="Verdana" w:hAnsi="Verdana"/>
          <w:color w:val="auto"/>
          <w:sz w:val="20"/>
          <w:szCs w:val="20"/>
        </w:rPr>
        <w:t>siniestro</w:t>
      </w:r>
      <w:proofErr w:type="gramEnd"/>
      <w:r w:rsidRPr="007352F4">
        <w:rPr>
          <w:rFonts w:ascii="Verdana" w:hAnsi="Verdana"/>
          <w:color w:val="auto"/>
          <w:sz w:val="20"/>
          <w:szCs w:val="20"/>
        </w:rPr>
        <w:t xml:space="preserve"> de un vehículo, en cuyo supuesto el trasvase se realizará de forma que no se produzcan derrames o malos olores, subsanándolos inmediatamente si se produjesen.</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Los vehículos del servicio no entorpecerán a los demás usuarios de la vía, y no podrán estar aparcados o estacionados en la vía pública.</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 xml:space="preserve">Los licitadores señalarán los horarios detallados de comienzo y finalización del servicio en cada zona o sector, así como los itinerarios de los vehículos recolectores. </w:t>
      </w:r>
    </w:p>
    <w:p w:rsidR="009F4773" w:rsidRPr="007352F4" w:rsidRDefault="009F4773" w:rsidP="009F4773">
      <w:pPr>
        <w:pStyle w:val="Default"/>
        <w:spacing w:line="360" w:lineRule="auto"/>
        <w:jc w:val="both"/>
        <w:rPr>
          <w:rFonts w:ascii="Verdana" w:hAnsi="Verdana"/>
          <w:color w:val="auto"/>
          <w:sz w:val="20"/>
          <w:szCs w:val="20"/>
        </w:rPr>
      </w:pPr>
    </w:p>
    <w:p w:rsidR="009F4773" w:rsidRPr="0064428F"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Los licitadores decidirán los sistemas de recogida que mejor se adapten a las características urbanísticas. El licitador indicará el sistema a emplear y la composición del mismo, así como el itinerario a recorrer y la cantidad de residuos que se recogerá.</w:t>
      </w:r>
    </w:p>
    <w:p w:rsidR="009F4773" w:rsidRPr="006C702B" w:rsidRDefault="009F4773" w:rsidP="009F4773">
      <w:pPr>
        <w:pStyle w:val="Default"/>
        <w:spacing w:line="360" w:lineRule="auto"/>
        <w:jc w:val="center"/>
        <w:rPr>
          <w:rFonts w:ascii="Verdana" w:hAnsi="Verdana"/>
          <w:color w:val="auto"/>
          <w:sz w:val="20"/>
          <w:szCs w:val="20"/>
          <w:u w:val="single"/>
        </w:rPr>
      </w:pPr>
      <w:r w:rsidRPr="006C702B">
        <w:rPr>
          <w:rFonts w:ascii="Verdana" w:hAnsi="Verdana"/>
          <w:b/>
          <w:bCs/>
          <w:color w:val="auto"/>
          <w:sz w:val="20"/>
          <w:szCs w:val="20"/>
          <w:u w:val="single"/>
        </w:rPr>
        <w:lastRenderedPageBreak/>
        <w:t>2. FRECUENCIAS</w:t>
      </w:r>
    </w:p>
    <w:p w:rsidR="009F4773" w:rsidRPr="007352F4" w:rsidRDefault="009F4773" w:rsidP="009F4773">
      <w:pPr>
        <w:pStyle w:val="Default"/>
        <w:spacing w:line="360" w:lineRule="auto"/>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sidRPr="001E55DC">
        <w:rPr>
          <w:rFonts w:ascii="Verdana" w:hAnsi="Verdana"/>
          <w:color w:val="auto"/>
          <w:sz w:val="20"/>
          <w:szCs w:val="20"/>
        </w:rPr>
        <w:t xml:space="preserve">La recogida domiciliaria de la fracción resto </w:t>
      </w:r>
      <w:r w:rsidRPr="001E55DC">
        <w:rPr>
          <w:rFonts w:ascii="Verdana" w:eastAsia="Times New Roman" w:hAnsi="Verdana" w:cs="Times New Roman"/>
          <w:bCs/>
          <w:sz w:val="20"/>
          <w:szCs w:val="20"/>
          <w:lang w:val="es-ES_tradnl" w:eastAsia="es-ES"/>
        </w:rPr>
        <w:t>y transporte a planta de transferencia</w:t>
      </w:r>
      <w:r w:rsidRPr="007352F4">
        <w:rPr>
          <w:rFonts w:ascii="Verdana" w:hAnsi="Verdana"/>
          <w:color w:val="auto"/>
          <w:sz w:val="20"/>
          <w:szCs w:val="20"/>
        </w:rPr>
        <w:t xml:space="preserve"> </w:t>
      </w:r>
      <w:r>
        <w:rPr>
          <w:rFonts w:ascii="Verdana" w:hAnsi="Verdana"/>
          <w:color w:val="auto"/>
          <w:sz w:val="20"/>
          <w:szCs w:val="20"/>
        </w:rPr>
        <w:t xml:space="preserve">en todos los municipios integrantes de la </w:t>
      </w:r>
      <w:r>
        <w:rPr>
          <w:rFonts w:ascii="Verdana" w:eastAsia="Times New Roman" w:hAnsi="Verdana" w:cs="Times New Roman"/>
          <w:sz w:val="20"/>
          <w:szCs w:val="20"/>
          <w:lang w:val="es-ES_tradnl" w:eastAsia="es-ES"/>
        </w:rPr>
        <w:t xml:space="preserve">Mancomunidad de Municipios Comarca de La </w:t>
      </w:r>
      <w:proofErr w:type="spellStart"/>
      <w:r>
        <w:rPr>
          <w:rFonts w:ascii="Verdana" w:eastAsia="Times New Roman" w:hAnsi="Verdana" w:cs="Times New Roman"/>
          <w:sz w:val="20"/>
          <w:szCs w:val="20"/>
          <w:lang w:val="es-ES_tradnl" w:eastAsia="es-ES"/>
        </w:rPr>
        <w:t>Bañeza</w:t>
      </w:r>
      <w:proofErr w:type="spellEnd"/>
      <w:r w:rsidRPr="007352F4">
        <w:rPr>
          <w:rFonts w:ascii="Verdana" w:hAnsi="Verdana"/>
          <w:color w:val="auto"/>
          <w:sz w:val="20"/>
          <w:szCs w:val="20"/>
        </w:rPr>
        <w:t xml:space="preserve"> se realizará como mínimo conforme a las siguientes frecuencias:</w:t>
      </w:r>
    </w:p>
    <w:p w:rsidR="009F4773" w:rsidRDefault="009F4773" w:rsidP="009F4773">
      <w:pPr>
        <w:pStyle w:val="Default"/>
        <w:spacing w:line="360" w:lineRule="auto"/>
        <w:jc w:val="center"/>
        <w:rPr>
          <w:rFonts w:ascii="Verdana" w:hAnsi="Verdana"/>
          <w:b/>
          <w:bCs/>
          <w:color w:val="auto"/>
          <w:sz w:val="20"/>
          <w:szCs w:val="20"/>
          <w:u w:val="single"/>
        </w:rPr>
      </w:pPr>
    </w:p>
    <w:p w:rsidR="009F4773" w:rsidRPr="001E55DC" w:rsidRDefault="009F4773" w:rsidP="009F4773">
      <w:pPr>
        <w:pStyle w:val="Default"/>
        <w:numPr>
          <w:ilvl w:val="0"/>
          <w:numId w:val="9"/>
        </w:numPr>
        <w:spacing w:line="360" w:lineRule="auto"/>
        <w:ind w:left="993" w:hanging="284"/>
        <w:jc w:val="both"/>
        <w:rPr>
          <w:rFonts w:ascii="Verdana" w:hAnsi="Verdana"/>
          <w:b/>
          <w:color w:val="auto"/>
          <w:sz w:val="20"/>
          <w:szCs w:val="20"/>
        </w:rPr>
      </w:pPr>
      <w:r w:rsidRPr="001E55DC">
        <w:rPr>
          <w:rFonts w:ascii="Verdana" w:hAnsi="Verdana"/>
          <w:b/>
          <w:color w:val="auto"/>
          <w:sz w:val="20"/>
          <w:szCs w:val="20"/>
        </w:rPr>
        <w:t>3 Veces por semana del 15 de Junio al 15 de Septiembre</w:t>
      </w:r>
      <w:r>
        <w:rPr>
          <w:rFonts w:ascii="Verdana" w:hAnsi="Verdana"/>
          <w:b/>
          <w:color w:val="auto"/>
          <w:sz w:val="20"/>
          <w:szCs w:val="20"/>
        </w:rPr>
        <w:t>.</w:t>
      </w:r>
    </w:p>
    <w:p w:rsidR="009F4773" w:rsidRPr="001E55DC" w:rsidRDefault="009F4773" w:rsidP="009F4773">
      <w:pPr>
        <w:pStyle w:val="Default"/>
        <w:numPr>
          <w:ilvl w:val="0"/>
          <w:numId w:val="9"/>
        </w:numPr>
        <w:spacing w:line="360" w:lineRule="auto"/>
        <w:ind w:left="993" w:hanging="284"/>
        <w:jc w:val="both"/>
        <w:rPr>
          <w:rFonts w:ascii="Verdana" w:hAnsi="Verdana"/>
          <w:b/>
          <w:color w:val="auto"/>
          <w:sz w:val="20"/>
          <w:szCs w:val="20"/>
        </w:rPr>
      </w:pPr>
      <w:r w:rsidRPr="001E55DC">
        <w:rPr>
          <w:rFonts w:ascii="Verdana" w:hAnsi="Verdana"/>
          <w:b/>
          <w:color w:val="auto"/>
          <w:sz w:val="20"/>
          <w:szCs w:val="20"/>
        </w:rPr>
        <w:t>2 Veces por semana el resto del año</w:t>
      </w:r>
      <w:r>
        <w:rPr>
          <w:rFonts w:ascii="Verdana" w:hAnsi="Verdana"/>
          <w:b/>
          <w:color w:val="auto"/>
          <w:sz w:val="20"/>
          <w:szCs w:val="20"/>
        </w:rPr>
        <w:t>.</w:t>
      </w:r>
    </w:p>
    <w:p w:rsidR="009F4773" w:rsidRPr="001E55DC" w:rsidRDefault="009F4773" w:rsidP="009F4773">
      <w:pPr>
        <w:pStyle w:val="Default"/>
        <w:numPr>
          <w:ilvl w:val="0"/>
          <w:numId w:val="9"/>
        </w:numPr>
        <w:spacing w:line="360" w:lineRule="auto"/>
        <w:ind w:left="993" w:hanging="284"/>
        <w:jc w:val="both"/>
        <w:rPr>
          <w:rFonts w:ascii="Verdana" w:hAnsi="Verdana"/>
          <w:b/>
          <w:color w:val="auto"/>
          <w:sz w:val="20"/>
          <w:szCs w:val="20"/>
        </w:rPr>
      </w:pPr>
      <w:r>
        <w:rPr>
          <w:rFonts w:ascii="Verdana" w:eastAsia="Times New Roman" w:hAnsi="Verdana" w:cs="Times New Roman"/>
          <w:b/>
          <w:sz w:val="20"/>
          <w:szCs w:val="20"/>
          <w:lang w:val="es-ES_tradnl" w:eastAsia="es-ES"/>
        </w:rPr>
        <w:t>Nº de c</w:t>
      </w:r>
      <w:r w:rsidRPr="001E55DC">
        <w:rPr>
          <w:rFonts w:ascii="Verdana" w:eastAsia="Times New Roman" w:hAnsi="Verdana" w:cs="Times New Roman"/>
          <w:b/>
          <w:sz w:val="20"/>
          <w:szCs w:val="20"/>
          <w:lang w:val="es-ES_tradnl" w:eastAsia="es-ES"/>
        </w:rPr>
        <w:t xml:space="preserve">ontenedores </w:t>
      </w:r>
      <w:r>
        <w:rPr>
          <w:rFonts w:ascii="Verdana" w:eastAsia="Times New Roman" w:hAnsi="Verdana" w:cs="Times New Roman"/>
          <w:b/>
          <w:sz w:val="20"/>
          <w:szCs w:val="20"/>
          <w:lang w:val="es-ES_tradnl" w:eastAsia="es-ES"/>
        </w:rPr>
        <w:t>(orientativo)</w:t>
      </w:r>
      <w:r w:rsidRPr="001E55DC">
        <w:rPr>
          <w:rFonts w:ascii="Verdana" w:eastAsia="Times New Roman" w:hAnsi="Verdana" w:cs="Times New Roman"/>
          <w:b/>
          <w:sz w:val="20"/>
          <w:szCs w:val="20"/>
          <w:lang w:val="es-ES_tradnl" w:eastAsia="es-ES"/>
        </w:rPr>
        <w:t xml:space="preserve">: 550 Unid. </w:t>
      </w:r>
      <w:r>
        <w:rPr>
          <w:rFonts w:ascii="Verdana" w:eastAsia="Times New Roman" w:hAnsi="Verdana" w:cs="Times New Roman"/>
          <w:b/>
          <w:sz w:val="20"/>
          <w:szCs w:val="20"/>
          <w:lang w:val="es-ES_tradnl" w:eastAsia="es-ES"/>
        </w:rPr>
        <w:t>de carga trasera.</w:t>
      </w:r>
    </w:p>
    <w:p w:rsidR="009F4773"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Los licitadores tomarán como valor de referencia la contenerización actual existente (</w:t>
      </w:r>
      <w:r>
        <w:rPr>
          <w:rFonts w:ascii="Verdana" w:hAnsi="Verdana"/>
          <w:color w:val="auto"/>
          <w:sz w:val="20"/>
          <w:szCs w:val="20"/>
        </w:rPr>
        <w:t>contenedor de carga trasera</w:t>
      </w:r>
      <w:r w:rsidRPr="007352F4">
        <w:rPr>
          <w:rFonts w:ascii="Verdana" w:hAnsi="Verdana"/>
          <w:color w:val="auto"/>
          <w:sz w:val="20"/>
          <w:szCs w:val="20"/>
        </w:rPr>
        <w:t xml:space="preserve">), </w:t>
      </w:r>
      <w:r>
        <w:rPr>
          <w:rFonts w:ascii="Verdana" w:hAnsi="Verdana"/>
          <w:color w:val="auto"/>
          <w:sz w:val="20"/>
          <w:szCs w:val="20"/>
        </w:rPr>
        <w:t>s</w:t>
      </w:r>
      <w:r w:rsidRPr="007352F4">
        <w:rPr>
          <w:rFonts w:ascii="Verdana" w:hAnsi="Verdana"/>
          <w:color w:val="auto"/>
          <w:sz w:val="20"/>
          <w:szCs w:val="20"/>
        </w:rPr>
        <w:t>i bien el número de contenedores se podría ampliar, sin que ello conlleve revisión de precios.</w:t>
      </w:r>
    </w:p>
    <w:p w:rsidR="009F4773" w:rsidRPr="007352F4" w:rsidRDefault="009F4773" w:rsidP="009F4773">
      <w:pPr>
        <w:pStyle w:val="Default"/>
        <w:spacing w:line="360" w:lineRule="auto"/>
        <w:ind w:left="1429"/>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Los licitadores indicarán el horario de inicio del servicio y remitirán a los servicios correspondientes un informe mensual con la cantidad en peso recogido cada día y el número de recogidas realizadas.</w:t>
      </w:r>
    </w:p>
    <w:p w:rsidR="009F4773" w:rsidRDefault="009F4773" w:rsidP="009F4773">
      <w:pPr>
        <w:pStyle w:val="Default"/>
        <w:spacing w:line="360" w:lineRule="auto"/>
        <w:jc w:val="center"/>
        <w:rPr>
          <w:rFonts w:ascii="Verdana" w:hAnsi="Verdana"/>
          <w:b/>
          <w:bCs/>
          <w:color w:val="auto"/>
          <w:sz w:val="20"/>
          <w:szCs w:val="20"/>
          <w:u w:val="single"/>
        </w:rPr>
      </w:pPr>
    </w:p>
    <w:p w:rsidR="009F4773" w:rsidRPr="007352F4" w:rsidRDefault="00D30AF4" w:rsidP="00D30AF4">
      <w:pPr>
        <w:pStyle w:val="Default"/>
        <w:spacing w:line="360" w:lineRule="auto"/>
        <w:ind w:firstLine="709"/>
        <w:jc w:val="both"/>
        <w:rPr>
          <w:rFonts w:ascii="Verdana" w:hAnsi="Verdana"/>
          <w:b/>
          <w:bCs/>
          <w:color w:val="auto"/>
          <w:sz w:val="20"/>
          <w:szCs w:val="20"/>
        </w:rPr>
      </w:pPr>
      <w:r>
        <w:rPr>
          <w:rFonts w:ascii="Verdana" w:eastAsia="Times New Roman" w:hAnsi="Verdana"/>
          <w:b/>
          <w:color w:val="333399"/>
          <w:sz w:val="20"/>
          <w:szCs w:val="20"/>
          <w:lang w:eastAsia="es-ES"/>
        </w:rPr>
        <w:t>CLÁUSULA SEXTA. Recogidas Selectivas</w:t>
      </w:r>
    </w:p>
    <w:p w:rsidR="00D30AF4" w:rsidRDefault="00D30AF4" w:rsidP="009F4773">
      <w:pPr>
        <w:pStyle w:val="Default"/>
        <w:spacing w:line="360" w:lineRule="auto"/>
        <w:jc w:val="center"/>
        <w:rPr>
          <w:rFonts w:ascii="Verdana" w:hAnsi="Verdana"/>
          <w:b/>
          <w:bCs/>
          <w:color w:val="auto"/>
          <w:sz w:val="20"/>
          <w:szCs w:val="20"/>
        </w:rPr>
      </w:pPr>
    </w:p>
    <w:p w:rsidR="009F4773" w:rsidRPr="000E67F5" w:rsidRDefault="009F4773" w:rsidP="009F4773">
      <w:pPr>
        <w:pStyle w:val="Default"/>
        <w:spacing w:line="360" w:lineRule="auto"/>
        <w:jc w:val="center"/>
        <w:rPr>
          <w:rFonts w:ascii="Verdana" w:hAnsi="Verdana"/>
          <w:b/>
          <w:bCs/>
          <w:color w:val="auto"/>
          <w:sz w:val="20"/>
          <w:szCs w:val="20"/>
          <w:u w:val="single"/>
        </w:rPr>
      </w:pPr>
      <w:r w:rsidRPr="0052048E">
        <w:rPr>
          <w:rFonts w:ascii="Verdana" w:hAnsi="Verdana"/>
          <w:b/>
          <w:bCs/>
          <w:color w:val="auto"/>
          <w:sz w:val="20"/>
          <w:szCs w:val="20"/>
        </w:rPr>
        <w:t xml:space="preserve"> 1. </w:t>
      </w:r>
      <w:r w:rsidRPr="000E67F5">
        <w:rPr>
          <w:rFonts w:ascii="Verdana" w:hAnsi="Verdana"/>
          <w:b/>
          <w:bCs/>
          <w:color w:val="auto"/>
          <w:sz w:val="20"/>
          <w:szCs w:val="20"/>
          <w:u w:val="single"/>
        </w:rPr>
        <w:t xml:space="preserve">RECOGIDA </w:t>
      </w:r>
      <w:r>
        <w:rPr>
          <w:rFonts w:ascii="Verdana" w:hAnsi="Verdana"/>
          <w:b/>
          <w:bCs/>
          <w:color w:val="auto"/>
          <w:sz w:val="20"/>
          <w:szCs w:val="20"/>
          <w:u w:val="single"/>
        </w:rPr>
        <w:t xml:space="preserve">SELECTIVA </w:t>
      </w:r>
      <w:r w:rsidRPr="000E67F5">
        <w:rPr>
          <w:rFonts w:ascii="Verdana" w:hAnsi="Verdana"/>
          <w:b/>
          <w:bCs/>
          <w:color w:val="auto"/>
          <w:sz w:val="20"/>
          <w:szCs w:val="20"/>
          <w:u w:val="single"/>
        </w:rPr>
        <w:t>DE ENVASES</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Pr="00975486"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El servicio comprenderá la recogida, vaciado y tran</w:t>
      </w:r>
      <w:r>
        <w:rPr>
          <w:rFonts w:ascii="Verdana" w:hAnsi="Verdana"/>
          <w:color w:val="auto"/>
          <w:sz w:val="20"/>
          <w:szCs w:val="20"/>
        </w:rPr>
        <w:t>sporte de envases ligeros a la planta de c</w:t>
      </w:r>
      <w:r w:rsidRPr="007352F4">
        <w:rPr>
          <w:rFonts w:ascii="Verdana" w:hAnsi="Verdana"/>
          <w:color w:val="auto"/>
          <w:sz w:val="20"/>
          <w:szCs w:val="20"/>
        </w:rPr>
        <w:t xml:space="preserve">lasificación de </w:t>
      </w:r>
      <w:r>
        <w:rPr>
          <w:rFonts w:ascii="Verdana" w:hAnsi="Verdana"/>
          <w:color w:val="auto"/>
          <w:sz w:val="20"/>
          <w:szCs w:val="20"/>
        </w:rPr>
        <w:t>e</w:t>
      </w:r>
      <w:r w:rsidRPr="007352F4">
        <w:rPr>
          <w:rFonts w:ascii="Verdana" w:hAnsi="Verdana"/>
          <w:color w:val="auto"/>
          <w:sz w:val="20"/>
          <w:szCs w:val="20"/>
        </w:rPr>
        <w:t xml:space="preserve">nvases </w:t>
      </w:r>
      <w:r>
        <w:rPr>
          <w:rFonts w:ascii="Verdana" w:hAnsi="Verdana"/>
          <w:color w:val="auto"/>
          <w:sz w:val="20"/>
          <w:szCs w:val="20"/>
        </w:rPr>
        <w:t>asignada</w:t>
      </w:r>
      <w:r w:rsidRPr="00801F51">
        <w:rPr>
          <w:rFonts w:ascii="Verdana" w:hAnsi="Verdana"/>
          <w:b/>
          <w:color w:val="auto"/>
          <w:sz w:val="20"/>
          <w:szCs w:val="20"/>
        </w:rPr>
        <w:t xml:space="preserve">. </w:t>
      </w:r>
      <w:r w:rsidRPr="00975486">
        <w:rPr>
          <w:rFonts w:ascii="Verdana" w:hAnsi="Verdana"/>
          <w:color w:val="auto"/>
          <w:sz w:val="20"/>
          <w:szCs w:val="20"/>
        </w:rPr>
        <w:t>La recogida selectiva de envases se realizará como mínimo con una frecuencia:</w:t>
      </w:r>
    </w:p>
    <w:p w:rsidR="009F4773" w:rsidRDefault="009F4773" w:rsidP="009F4773">
      <w:pPr>
        <w:pStyle w:val="Default"/>
        <w:spacing w:line="360" w:lineRule="auto"/>
        <w:ind w:firstLine="708"/>
        <w:jc w:val="both"/>
        <w:rPr>
          <w:rFonts w:ascii="Verdana" w:hAnsi="Verdana"/>
          <w:color w:val="auto"/>
          <w:sz w:val="20"/>
          <w:szCs w:val="20"/>
        </w:rPr>
      </w:pPr>
      <w:r w:rsidRPr="00801F51">
        <w:rPr>
          <w:rFonts w:ascii="Verdana" w:hAnsi="Verdana"/>
          <w:b/>
          <w:color w:val="auto"/>
          <w:sz w:val="20"/>
          <w:szCs w:val="20"/>
        </w:rPr>
        <w:t xml:space="preserve"> </w:t>
      </w:r>
    </w:p>
    <w:p w:rsidR="009F4773" w:rsidRPr="002300FC" w:rsidRDefault="009F4773" w:rsidP="009F4773">
      <w:pPr>
        <w:pStyle w:val="Default"/>
        <w:numPr>
          <w:ilvl w:val="0"/>
          <w:numId w:val="9"/>
        </w:numPr>
        <w:spacing w:line="360" w:lineRule="auto"/>
        <w:ind w:left="993" w:hanging="284"/>
        <w:jc w:val="both"/>
        <w:rPr>
          <w:rFonts w:ascii="Verdana" w:hAnsi="Verdana"/>
          <w:b/>
          <w:color w:val="auto"/>
          <w:sz w:val="20"/>
          <w:szCs w:val="20"/>
        </w:rPr>
      </w:pPr>
      <w:r w:rsidRPr="002300FC">
        <w:rPr>
          <w:rFonts w:ascii="Verdana" w:hAnsi="Verdana"/>
          <w:b/>
          <w:color w:val="auto"/>
          <w:sz w:val="20"/>
          <w:szCs w:val="20"/>
        </w:rPr>
        <w:t>2 Veces al mes del 15 de Junio al 15 de Septiembre</w:t>
      </w:r>
      <w:r>
        <w:rPr>
          <w:rFonts w:ascii="Verdana" w:hAnsi="Verdana"/>
          <w:b/>
          <w:color w:val="auto"/>
          <w:sz w:val="20"/>
          <w:szCs w:val="20"/>
        </w:rPr>
        <w:t>.</w:t>
      </w:r>
    </w:p>
    <w:p w:rsidR="009F4773" w:rsidRPr="002300FC" w:rsidRDefault="009F4773" w:rsidP="009F4773">
      <w:pPr>
        <w:pStyle w:val="Default"/>
        <w:numPr>
          <w:ilvl w:val="0"/>
          <w:numId w:val="9"/>
        </w:numPr>
        <w:spacing w:line="360" w:lineRule="auto"/>
        <w:ind w:left="993" w:hanging="284"/>
        <w:jc w:val="both"/>
        <w:rPr>
          <w:rFonts w:ascii="Verdana" w:hAnsi="Verdana"/>
          <w:b/>
          <w:color w:val="auto"/>
          <w:sz w:val="20"/>
          <w:szCs w:val="20"/>
        </w:rPr>
      </w:pPr>
      <w:r w:rsidRPr="002300FC">
        <w:rPr>
          <w:rFonts w:ascii="Verdana" w:hAnsi="Verdana"/>
          <w:b/>
          <w:color w:val="auto"/>
          <w:sz w:val="20"/>
          <w:szCs w:val="20"/>
        </w:rPr>
        <w:t>1 Vez al mes el resto del año</w:t>
      </w:r>
      <w:r>
        <w:rPr>
          <w:rFonts w:ascii="Verdana" w:hAnsi="Verdana"/>
          <w:b/>
          <w:color w:val="auto"/>
          <w:sz w:val="20"/>
          <w:szCs w:val="20"/>
        </w:rPr>
        <w:t>.</w:t>
      </w:r>
    </w:p>
    <w:p w:rsidR="009F4773" w:rsidRPr="00975486" w:rsidRDefault="009F4773" w:rsidP="009F4773">
      <w:pPr>
        <w:pStyle w:val="Default"/>
        <w:numPr>
          <w:ilvl w:val="0"/>
          <w:numId w:val="9"/>
        </w:numPr>
        <w:spacing w:line="360" w:lineRule="auto"/>
        <w:ind w:left="993" w:hanging="284"/>
        <w:jc w:val="both"/>
        <w:rPr>
          <w:rFonts w:ascii="Verdana" w:hAnsi="Verdana"/>
          <w:color w:val="auto"/>
          <w:sz w:val="20"/>
          <w:szCs w:val="20"/>
        </w:rPr>
      </w:pPr>
      <w:r w:rsidRPr="00975486">
        <w:rPr>
          <w:rFonts w:ascii="Verdana" w:eastAsia="Times New Roman" w:hAnsi="Verdana" w:cs="Times New Roman"/>
          <w:b/>
          <w:sz w:val="20"/>
          <w:szCs w:val="20"/>
          <w:lang w:val="es-ES_tradnl" w:eastAsia="es-ES"/>
        </w:rPr>
        <w:t>Nº de contenedores (orientativo)</w:t>
      </w:r>
      <w:r>
        <w:rPr>
          <w:rFonts w:ascii="Verdana" w:eastAsia="Times New Roman" w:hAnsi="Verdana" w:cs="Times New Roman"/>
          <w:b/>
          <w:sz w:val="20"/>
          <w:szCs w:val="20"/>
          <w:lang w:val="es-ES_tradnl" w:eastAsia="es-ES"/>
        </w:rPr>
        <w:t>: 100</w:t>
      </w:r>
      <w:r w:rsidRPr="00975486">
        <w:rPr>
          <w:rFonts w:ascii="Verdana" w:eastAsia="Times New Roman" w:hAnsi="Verdana" w:cs="Times New Roman"/>
          <w:b/>
          <w:sz w:val="20"/>
          <w:szCs w:val="20"/>
          <w:lang w:val="es-ES_tradnl" w:eastAsia="es-ES"/>
        </w:rPr>
        <w:t xml:space="preserve"> Unid. </w:t>
      </w:r>
      <w:r>
        <w:rPr>
          <w:rFonts w:ascii="Verdana" w:eastAsia="Times New Roman" w:hAnsi="Verdana" w:cs="Times New Roman"/>
          <w:b/>
          <w:sz w:val="20"/>
          <w:szCs w:val="20"/>
          <w:lang w:val="es-ES_tradnl" w:eastAsia="es-ES"/>
        </w:rPr>
        <w:t xml:space="preserve">totales </w:t>
      </w:r>
      <w:r w:rsidRPr="00975486">
        <w:rPr>
          <w:rFonts w:ascii="Verdana" w:eastAsia="Times New Roman" w:hAnsi="Verdana" w:cs="Times New Roman"/>
          <w:b/>
          <w:sz w:val="20"/>
          <w:szCs w:val="20"/>
          <w:lang w:val="es-ES_tradnl" w:eastAsia="es-ES"/>
        </w:rPr>
        <w:t>de carga trasera</w:t>
      </w:r>
      <w:r>
        <w:rPr>
          <w:rFonts w:ascii="Verdana" w:eastAsia="Times New Roman" w:hAnsi="Verdana" w:cs="Times New Roman"/>
          <w:b/>
          <w:sz w:val="20"/>
          <w:szCs w:val="20"/>
          <w:lang w:val="es-ES_tradnl" w:eastAsia="es-ES"/>
        </w:rPr>
        <w:t xml:space="preserve"> y carga superior.</w:t>
      </w:r>
    </w:p>
    <w:p w:rsidR="009F4773" w:rsidRPr="001E55DC" w:rsidRDefault="009F4773" w:rsidP="009F4773">
      <w:pPr>
        <w:pStyle w:val="Default"/>
        <w:spacing w:line="360" w:lineRule="auto"/>
        <w:ind w:left="1429"/>
        <w:jc w:val="both"/>
        <w:rPr>
          <w:rFonts w:ascii="Verdana" w:hAnsi="Verdana"/>
          <w:color w:val="auto"/>
          <w:sz w:val="20"/>
          <w:szCs w:val="20"/>
        </w:rPr>
      </w:pPr>
    </w:p>
    <w:p w:rsidR="009F4773" w:rsidRPr="007352F4" w:rsidRDefault="009F4773" w:rsidP="009F4773">
      <w:pPr>
        <w:pStyle w:val="Default"/>
        <w:spacing w:line="360" w:lineRule="auto"/>
        <w:ind w:firstLine="709"/>
        <w:jc w:val="both"/>
        <w:rPr>
          <w:rFonts w:ascii="Verdana" w:hAnsi="Verdana"/>
          <w:color w:val="auto"/>
          <w:sz w:val="20"/>
          <w:szCs w:val="20"/>
        </w:rPr>
      </w:pPr>
      <w:r w:rsidRPr="007352F4">
        <w:rPr>
          <w:rFonts w:ascii="Verdana" w:hAnsi="Verdana"/>
          <w:color w:val="auto"/>
          <w:sz w:val="20"/>
          <w:szCs w:val="20"/>
        </w:rPr>
        <w:t xml:space="preserve">Los licitadores tomarán como valor de referencia la </w:t>
      </w:r>
      <w:proofErr w:type="spellStart"/>
      <w:r w:rsidRPr="007352F4">
        <w:rPr>
          <w:rFonts w:ascii="Verdana" w:hAnsi="Verdana"/>
          <w:color w:val="auto"/>
          <w:sz w:val="20"/>
          <w:szCs w:val="20"/>
        </w:rPr>
        <w:t>contenerización</w:t>
      </w:r>
      <w:proofErr w:type="spellEnd"/>
      <w:r w:rsidRPr="007352F4">
        <w:rPr>
          <w:rFonts w:ascii="Verdana" w:hAnsi="Verdana"/>
          <w:color w:val="auto"/>
          <w:sz w:val="20"/>
          <w:szCs w:val="20"/>
        </w:rPr>
        <w:t xml:space="preserve"> actual existente (</w:t>
      </w:r>
      <w:r>
        <w:rPr>
          <w:rFonts w:ascii="Verdana" w:hAnsi="Verdana"/>
          <w:color w:val="auto"/>
          <w:sz w:val="20"/>
          <w:szCs w:val="20"/>
        </w:rPr>
        <w:t>contenedor de envases de 800 litros de carga trasera y carga superior tipo iglú</w:t>
      </w:r>
      <w:r w:rsidRPr="007352F4">
        <w:rPr>
          <w:rFonts w:ascii="Verdana" w:hAnsi="Verdana"/>
          <w:color w:val="auto"/>
          <w:sz w:val="20"/>
          <w:szCs w:val="20"/>
        </w:rPr>
        <w:t xml:space="preserve">), </w:t>
      </w:r>
      <w:r>
        <w:rPr>
          <w:rFonts w:ascii="Verdana" w:hAnsi="Verdana"/>
          <w:color w:val="auto"/>
          <w:sz w:val="20"/>
          <w:szCs w:val="20"/>
        </w:rPr>
        <w:t>s</w:t>
      </w:r>
      <w:r w:rsidRPr="007352F4">
        <w:rPr>
          <w:rFonts w:ascii="Verdana" w:hAnsi="Verdana"/>
          <w:color w:val="auto"/>
          <w:sz w:val="20"/>
          <w:szCs w:val="20"/>
        </w:rPr>
        <w:t>i bien el número de contenedores se podría ampliar, sin que ello conlleve revisión de precios.</w:t>
      </w:r>
    </w:p>
    <w:p w:rsidR="009F4773" w:rsidRPr="007352F4" w:rsidRDefault="009F4773" w:rsidP="009F4773">
      <w:pPr>
        <w:pStyle w:val="Default"/>
        <w:spacing w:line="360" w:lineRule="auto"/>
        <w:ind w:firstLine="709"/>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lastRenderedPageBreak/>
        <w:t>Los licitadores indicarán el horario de inicio del servicio y remitirán a los servicios correspondientes un informe mensual con la cantidad en peso recogido cada día y el número de recogidas realizadas.</w:t>
      </w:r>
    </w:p>
    <w:p w:rsidR="009F4773" w:rsidRPr="007352F4" w:rsidRDefault="009F4773" w:rsidP="009F4773">
      <w:pPr>
        <w:pStyle w:val="Default"/>
        <w:spacing w:line="360" w:lineRule="auto"/>
        <w:jc w:val="center"/>
        <w:rPr>
          <w:rFonts w:ascii="Verdana" w:hAnsi="Verdana"/>
          <w:b/>
          <w:bCs/>
          <w:color w:val="auto"/>
          <w:sz w:val="20"/>
          <w:szCs w:val="20"/>
        </w:rPr>
      </w:pPr>
    </w:p>
    <w:p w:rsidR="009F4773" w:rsidRPr="007352F4" w:rsidRDefault="009F4773" w:rsidP="009F4773">
      <w:pPr>
        <w:pStyle w:val="Default"/>
        <w:numPr>
          <w:ilvl w:val="0"/>
          <w:numId w:val="4"/>
        </w:numPr>
        <w:spacing w:line="360" w:lineRule="auto"/>
        <w:jc w:val="center"/>
        <w:rPr>
          <w:rFonts w:ascii="Verdana" w:hAnsi="Verdana"/>
          <w:b/>
          <w:bCs/>
          <w:color w:val="auto"/>
          <w:sz w:val="20"/>
          <w:szCs w:val="20"/>
        </w:rPr>
      </w:pPr>
      <w:r w:rsidRPr="0052048E">
        <w:rPr>
          <w:rFonts w:ascii="Verdana" w:hAnsi="Verdana"/>
          <w:b/>
          <w:bCs/>
          <w:color w:val="auto"/>
          <w:sz w:val="20"/>
          <w:szCs w:val="20"/>
          <w:u w:val="single"/>
        </w:rPr>
        <w:t>RECOGIDA DE PAPEL – CARTÓN</w:t>
      </w:r>
    </w:p>
    <w:p w:rsidR="009F4773" w:rsidRDefault="009F4773" w:rsidP="009F4773">
      <w:pPr>
        <w:pStyle w:val="Default"/>
        <w:spacing w:line="360" w:lineRule="auto"/>
        <w:ind w:firstLine="708"/>
        <w:jc w:val="both"/>
        <w:rPr>
          <w:rFonts w:ascii="Verdana" w:hAnsi="Verdana"/>
          <w:color w:val="auto"/>
          <w:sz w:val="20"/>
          <w:szCs w:val="20"/>
        </w:rPr>
      </w:pPr>
    </w:p>
    <w:p w:rsidR="009F4773" w:rsidRPr="00975486"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El servicio comprenderá la recogida, vaciado y tran</w:t>
      </w:r>
      <w:r>
        <w:rPr>
          <w:rFonts w:ascii="Verdana" w:hAnsi="Verdana"/>
          <w:color w:val="auto"/>
          <w:sz w:val="20"/>
          <w:szCs w:val="20"/>
        </w:rPr>
        <w:t>sporte del papel – cartón depositado voluntariamente por los ciudadanos así como el transporte al centro recuperador asignado</w:t>
      </w:r>
      <w:r w:rsidRPr="00975486">
        <w:rPr>
          <w:rFonts w:ascii="Verdana" w:hAnsi="Verdana"/>
          <w:color w:val="auto"/>
          <w:sz w:val="20"/>
          <w:szCs w:val="20"/>
        </w:rPr>
        <w:t>. La recogida selectiva de papel-cartón se realizará como mínimo con una frecuencia:</w:t>
      </w:r>
    </w:p>
    <w:p w:rsidR="009F4773" w:rsidRDefault="009F4773" w:rsidP="009F4773">
      <w:pPr>
        <w:pStyle w:val="Default"/>
        <w:spacing w:line="360" w:lineRule="auto"/>
        <w:ind w:firstLine="708"/>
        <w:jc w:val="both"/>
        <w:rPr>
          <w:rFonts w:ascii="Verdana" w:hAnsi="Verdana"/>
          <w:color w:val="auto"/>
          <w:sz w:val="20"/>
          <w:szCs w:val="20"/>
        </w:rPr>
      </w:pPr>
      <w:r w:rsidRPr="00801F51">
        <w:rPr>
          <w:rFonts w:ascii="Verdana" w:hAnsi="Verdana"/>
          <w:b/>
          <w:color w:val="auto"/>
          <w:sz w:val="20"/>
          <w:szCs w:val="20"/>
        </w:rPr>
        <w:t xml:space="preserve"> </w:t>
      </w:r>
    </w:p>
    <w:p w:rsidR="009F4773" w:rsidRPr="00975486" w:rsidRDefault="009F4773" w:rsidP="009F4773">
      <w:pPr>
        <w:pStyle w:val="Default"/>
        <w:numPr>
          <w:ilvl w:val="0"/>
          <w:numId w:val="9"/>
        </w:numPr>
        <w:spacing w:line="360" w:lineRule="auto"/>
        <w:ind w:left="993" w:hanging="284"/>
        <w:jc w:val="both"/>
        <w:rPr>
          <w:rFonts w:ascii="Verdana" w:hAnsi="Verdana"/>
          <w:b/>
          <w:color w:val="auto"/>
          <w:sz w:val="20"/>
          <w:szCs w:val="20"/>
        </w:rPr>
      </w:pPr>
      <w:r w:rsidRPr="00975486">
        <w:rPr>
          <w:rFonts w:ascii="Verdana" w:hAnsi="Verdana"/>
          <w:b/>
          <w:color w:val="auto"/>
          <w:sz w:val="20"/>
          <w:szCs w:val="20"/>
        </w:rPr>
        <w:t>2 Veces al mes del 15 de Junio al 15 de Septiembre</w:t>
      </w:r>
      <w:r>
        <w:rPr>
          <w:rFonts w:ascii="Verdana" w:hAnsi="Verdana"/>
          <w:b/>
          <w:color w:val="auto"/>
          <w:sz w:val="20"/>
          <w:szCs w:val="20"/>
        </w:rPr>
        <w:t>.</w:t>
      </w:r>
    </w:p>
    <w:p w:rsidR="009F4773" w:rsidRPr="00975486" w:rsidRDefault="009F4773" w:rsidP="009F4773">
      <w:pPr>
        <w:pStyle w:val="Default"/>
        <w:numPr>
          <w:ilvl w:val="0"/>
          <w:numId w:val="9"/>
        </w:numPr>
        <w:spacing w:line="360" w:lineRule="auto"/>
        <w:ind w:left="993" w:hanging="284"/>
        <w:jc w:val="both"/>
        <w:rPr>
          <w:rFonts w:ascii="Verdana" w:hAnsi="Verdana"/>
          <w:b/>
          <w:color w:val="auto"/>
          <w:sz w:val="20"/>
          <w:szCs w:val="20"/>
        </w:rPr>
      </w:pPr>
      <w:r w:rsidRPr="00975486">
        <w:rPr>
          <w:rFonts w:ascii="Verdana" w:hAnsi="Verdana"/>
          <w:b/>
          <w:color w:val="auto"/>
          <w:sz w:val="20"/>
          <w:szCs w:val="20"/>
        </w:rPr>
        <w:t>1 Vez al mes el resto del año</w:t>
      </w:r>
      <w:r>
        <w:rPr>
          <w:rFonts w:ascii="Verdana" w:hAnsi="Verdana"/>
          <w:b/>
          <w:color w:val="auto"/>
          <w:sz w:val="20"/>
          <w:szCs w:val="20"/>
        </w:rPr>
        <w:t>.</w:t>
      </w:r>
    </w:p>
    <w:p w:rsidR="009F4773" w:rsidRPr="00975486" w:rsidRDefault="009F4773" w:rsidP="009F4773">
      <w:pPr>
        <w:pStyle w:val="Default"/>
        <w:numPr>
          <w:ilvl w:val="0"/>
          <w:numId w:val="9"/>
        </w:numPr>
        <w:spacing w:line="360" w:lineRule="auto"/>
        <w:ind w:left="993" w:hanging="284"/>
        <w:jc w:val="both"/>
        <w:rPr>
          <w:rFonts w:ascii="Verdana" w:hAnsi="Verdana"/>
          <w:b/>
          <w:color w:val="auto"/>
          <w:sz w:val="20"/>
          <w:szCs w:val="20"/>
        </w:rPr>
      </w:pPr>
      <w:r w:rsidRPr="00975486">
        <w:rPr>
          <w:rFonts w:ascii="Verdana" w:eastAsia="Times New Roman" w:hAnsi="Verdana" w:cs="Times New Roman"/>
          <w:b/>
          <w:sz w:val="20"/>
          <w:szCs w:val="20"/>
          <w:lang w:val="es-ES_tradnl" w:eastAsia="es-ES"/>
        </w:rPr>
        <w:t>Nº de contenedores (orientativo): 75 Unid. de carga superior.</w:t>
      </w:r>
    </w:p>
    <w:p w:rsidR="009F4773" w:rsidRDefault="009F4773" w:rsidP="009F4773">
      <w:pPr>
        <w:pStyle w:val="Default"/>
        <w:spacing w:line="360" w:lineRule="auto"/>
        <w:ind w:firstLine="709"/>
        <w:jc w:val="both"/>
        <w:rPr>
          <w:rFonts w:ascii="Verdana" w:hAnsi="Verdana"/>
          <w:color w:val="auto"/>
          <w:sz w:val="20"/>
          <w:szCs w:val="20"/>
        </w:rPr>
      </w:pPr>
    </w:p>
    <w:p w:rsidR="009F4773" w:rsidRPr="007352F4" w:rsidRDefault="009F4773" w:rsidP="009F4773">
      <w:pPr>
        <w:pStyle w:val="Default"/>
        <w:spacing w:line="360" w:lineRule="auto"/>
        <w:ind w:firstLine="709"/>
        <w:jc w:val="both"/>
        <w:rPr>
          <w:rFonts w:ascii="Verdana" w:hAnsi="Verdana"/>
          <w:color w:val="auto"/>
          <w:sz w:val="20"/>
          <w:szCs w:val="20"/>
        </w:rPr>
      </w:pPr>
      <w:r w:rsidRPr="007352F4">
        <w:rPr>
          <w:rFonts w:ascii="Verdana" w:hAnsi="Verdana"/>
          <w:color w:val="auto"/>
          <w:sz w:val="20"/>
          <w:szCs w:val="20"/>
        </w:rPr>
        <w:t xml:space="preserve">Los licitadores tomarán como valor de referencia la </w:t>
      </w:r>
      <w:proofErr w:type="spellStart"/>
      <w:r w:rsidRPr="007352F4">
        <w:rPr>
          <w:rFonts w:ascii="Verdana" w:hAnsi="Verdana"/>
          <w:color w:val="auto"/>
          <w:sz w:val="20"/>
          <w:szCs w:val="20"/>
        </w:rPr>
        <w:t>contenerización</w:t>
      </w:r>
      <w:proofErr w:type="spellEnd"/>
      <w:r w:rsidRPr="007352F4">
        <w:rPr>
          <w:rFonts w:ascii="Verdana" w:hAnsi="Verdana"/>
          <w:color w:val="auto"/>
          <w:sz w:val="20"/>
          <w:szCs w:val="20"/>
        </w:rPr>
        <w:t xml:space="preserve"> actual existente (</w:t>
      </w:r>
      <w:r>
        <w:rPr>
          <w:rFonts w:ascii="Verdana" w:hAnsi="Verdana"/>
          <w:color w:val="auto"/>
          <w:sz w:val="20"/>
          <w:szCs w:val="20"/>
        </w:rPr>
        <w:t>contenedor de papel-cartón tipo iglú</w:t>
      </w:r>
      <w:r w:rsidRPr="007352F4">
        <w:rPr>
          <w:rFonts w:ascii="Verdana" w:hAnsi="Verdana"/>
          <w:color w:val="auto"/>
          <w:sz w:val="20"/>
          <w:szCs w:val="20"/>
        </w:rPr>
        <w:t xml:space="preserve">), </w:t>
      </w:r>
      <w:r>
        <w:rPr>
          <w:rFonts w:ascii="Verdana" w:hAnsi="Verdana"/>
          <w:color w:val="auto"/>
          <w:sz w:val="20"/>
          <w:szCs w:val="20"/>
        </w:rPr>
        <w:t>s</w:t>
      </w:r>
      <w:r w:rsidRPr="007352F4">
        <w:rPr>
          <w:rFonts w:ascii="Verdana" w:hAnsi="Verdana"/>
          <w:color w:val="auto"/>
          <w:sz w:val="20"/>
          <w:szCs w:val="20"/>
        </w:rPr>
        <w:t>i bien el número de contenedores se podría ampliar, sin que ello conlleve revisión de precios.</w:t>
      </w:r>
    </w:p>
    <w:p w:rsidR="009F4773" w:rsidRPr="007352F4" w:rsidRDefault="009F4773" w:rsidP="009F4773">
      <w:pPr>
        <w:pStyle w:val="Default"/>
        <w:spacing w:line="360" w:lineRule="auto"/>
        <w:ind w:firstLine="709"/>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b/>
          <w:bCs/>
          <w:color w:val="auto"/>
          <w:sz w:val="20"/>
          <w:szCs w:val="20"/>
        </w:rPr>
      </w:pPr>
      <w:r w:rsidRPr="007352F4">
        <w:rPr>
          <w:rFonts w:ascii="Verdana" w:hAnsi="Verdana"/>
          <w:color w:val="auto"/>
          <w:sz w:val="20"/>
          <w:szCs w:val="20"/>
        </w:rPr>
        <w:t>Los licitadores indicarán el horario de inicio del servicio y remitirán a los servicios correspondientes un informe mensual con la cantidad en peso recogido cada día y el número de recogidas realizadas.</w:t>
      </w:r>
    </w:p>
    <w:p w:rsidR="009F4773" w:rsidRPr="007352F4" w:rsidRDefault="009F4773" w:rsidP="009F4773">
      <w:pPr>
        <w:pStyle w:val="Default"/>
        <w:spacing w:line="360" w:lineRule="auto"/>
        <w:jc w:val="center"/>
        <w:rPr>
          <w:rFonts w:ascii="Verdana" w:hAnsi="Verdana"/>
          <w:b/>
          <w:bCs/>
          <w:color w:val="auto"/>
          <w:sz w:val="20"/>
          <w:szCs w:val="20"/>
        </w:rPr>
      </w:pPr>
    </w:p>
    <w:p w:rsidR="009F4773" w:rsidRPr="007352F4" w:rsidRDefault="009F4773" w:rsidP="009F4773">
      <w:pPr>
        <w:pStyle w:val="Default"/>
        <w:spacing w:line="360" w:lineRule="auto"/>
        <w:jc w:val="center"/>
        <w:rPr>
          <w:rFonts w:ascii="Verdana" w:hAnsi="Verdana"/>
          <w:color w:val="auto"/>
          <w:sz w:val="20"/>
          <w:szCs w:val="20"/>
        </w:rPr>
      </w:pPr>
      <w:r>
        <w:rPr>
          <w:rFonts w:ascii="Verdana" w:hAnsi="Verdana"/>
          <w:b/>
          <w:bCs/>
          <w:color w:val="auto"/>
          <w:sz w:val="20"/>
          <w:szCs w:val="20"/>
        </w:rPr>
        <w:t>3.</w:t>
      </w:r>
      <w:r w:rsidRPr="007352F4">
        <w:rPr>
          <w:rFonts w:ascii="Verdana" w:hAnsi="Verdana"/>
          <w:b/>
          <w:bCs/>
          <w:color w:val="auto"/>
          <w:sz w:val="20"/>
          <w:szCs w:val="20"/>
        </w:rPr>
        <w:t xml:space="preserve"> </w:t>
      </w:r>
      <w:r w:rsidRPr="00E10E47">
        <w:rPr>
          <w:rFonts w:ascii="Verdana" w:hAnsi="Verdana"/>
          <w:b/>
          <w:bCs/>
          <w:color w:val="auto"/>
          <w:sz w:val="20"/>
          <w:szCs w:val="20"/>
          <w:u w:val="single"/>
        </w:rPr>
        <w:t>RECOGIDA DE VIDRIO.</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Pr>
          <w:rFonts w:ascii="Verdana" w:hAnsi="Verdana"/>
          <w:color w:val="auto"/>
          <w:sz w:val="20"/>
          <w:szCs w:val="20"/>
        </w:rPr>
        <w:t xml:space="preserve">Actualmente este servicio se realiza a través del Convenio suscrito con </w:t>
      </w:r>
      <w:proofErr w:type="spellStart"/>
      <w:r>
        <w:rPr>
          <w:rFonts w:ascii="Verdana" w:hAnsi="Verdana"/>
          <w:color w:val="auto"/>
          <w:sz w:val="20"/>
          <w:szCs w:val="20"/>
        </w:rPr>
        <w:t>Ecovidrio</w:t>
      </w:r>
      <w:proofErr w:type="spellEnd"/>
      <w:r>
        <w:rPr>
          <w:rFonts w:ascii="Verdana" w:hAnsi="Verdana"/>
          <w:color w:val="auto"/>
          <w:sz w:val="20"/>
          <w:szCs w:val="20"/>
        </w:rPr>
        <w:t>, en caso que la Mancomunidad decidiera realizarlo directamente el adjudicatario vendrá obligado a la realización del mismo, previa valoración y dimensionamiento.</w:t>
      </w:r>
    </w:p>
    <w:p w:rsidR="009F4773" w:rsidRDefault="009F4773" w:rsidP="009F4773">
      <w:pPr>
        <w:pStyle w:val="Default"/>
        <w:spacing w:line="360" w:lineRule="auto"/>
        <w:ind w:firstLine="708"/>
        <w:jc w:val="both"/>
        <w:rPr>
          <w:rFonts w:ascii="Verdana" w:hAnsi="Verdana"/>
          <w:color w:val="auto"/>
          <w:sz w:val="20"/>
          <w:szCs w:val="20"/>
        </w:rPr>
      </w:pPr>
    </w:p>
    <w:p w:rsidR="009F4773" w:rsidRPr="007352F4" w:rsidRDefault="00D30AF4" w:rsidP="00D30AF4">
      <w:pPr>
        <w:pStyle w:val="Default"/>
        <w:spacing w:line="360" w:lineRule="auto"/>
        <w:ind w:firstLine="709"/>
        <w:jc w:val="center"/>
        <w:rPr>
          <w:rFonts w:ascii="Verdana" w:hAnsi="Verdana"/>
          <w:color w:val="auto"/>
          <w:sz w:val="20"/>
          <w:szCs w:val="20"/>
        </w:rPr>
      </w:pPr>
      <w:r>
        <w:rPr>
          <w:rFonts w:ascii="Verdana" w:eastAsia="Times New Roman" w:hAnsi="Verdana"/>
          <w:b/>
          <w:color w:val="333399"/>
          <w:sz w:val="20"/>
          <w:szCs w:val="20"/>
          <w:lang w:eastAsia="es-ES"/>
        </w:rPr>
        <w:t>CLÁUSULA SEPTIMA. Otros servicios de recogida (recogidas diferenciadas y afines)</w:t>
      </w:r>
    </w:p>
    <w:p w:rsidR="00D30AF4" w:rsidRDefault="00D30AF4" w:rsidP="009F4773">
      <w:pPr>
        <w:pStyle w:val="Default"/>
        <w:spacing w:line="360" w:lineRule="auto"/>
        <w:jc w:val="center"/>
        <w:rPr>
          <w:rFonts w:ascii="Verdana" w:hAnsi="Verdana"/>
          <w:b/>
          <w:bCs/>
          <w:color w:val="auto"/>
          <w:sz w:val="20"/>
          <w:szCs w:val="20"/>
        </w:rPr>
      </w:pPr>
    </w:p>
    <w:p w:rsidR="009F4773" w:rsidRPr="007352F4" w:rsidRDefault="009F4773" w:rsidP="009F4773">
      <w:pPr>
        <w:pStyle w:val="Default"/>
        <w:spacing w:line="360" w:lineRule="auto"/>
        <w:jc w:val="center"/>
        <w:rPr>
          <w:rFonts w:ascii="Verdana" w:hAnsi="Verdana"/>
          <w:b/>
          <w:bCs/>
          <w:color w:val="auto"/>
          <w:sz w:val="20"/>
          <w:szCs w:val="20"/>
        </w:rPr>
      </w:pPr>
      <w:r>
        <w:rPr>
          <w:rFonts w:ascii="Verdana" w:hAnsi="Verdana"/>
          <w:b/>
          <w:bCs/>
          <w:color w:val="auto"/>
          <w:sz w:val="20"/>
          <w:szCs w:val="20"/>
        </w:rPr>
        <w:t>1.</w:t>
      </w:r>
      <w:r w:rsidRPr="007352F4">
        <w:rPr>
          <w:rFonts w:ascii="Verdana" w:hAnsi="Verdana"/>
          <w:b/>
          <w:bCs/>
          <w:color w:val="auto"/>
          <w:sz w:val="20"/>
          <w:szCs w:val="20"/>
        </w:rPr>
        <w:t xml:space="preserve"> </w:t>
      </w:r>
      <w:r w:rsidRPr="00E35F52">
        <w:rPr>
          <w:rFonts w:ascii="Verdana" w:hAnsi="Verdana"/>
          <w:b/>
          <w:bCs/>
          <w:color w:val="auto"/>
          <w:sz w:val="20"/>
          <w:szCs w:val="20"/>
          <w:u w:val="single"/>
        </w:rPr>
        <w:t>RECOGIDA DE RESIDUOS MUEBLES Y ENSERES DOMÉSTICOS</w:t>
      </w:r>
    </w:p>
    <w:p w:rsidR="009F4773" w:rsidRPr="007352F4" w:rsidRDefault="009F4773" w:rsidP="009F4773">
      <w:pPr>
        <w:pStyle w:val="Default"/>
        <w:spacing w:line="360" w:lineRule="auto"/>
        <w:jc w:val="center"/>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 xml:space="preserve">Se establecerá un servicio diferenciado para recogida de residuos voluminosos (muebles y enseres domésticos), ya que por su naturaleza y </w:t>
      </w:r>
      <w:r w:rsidRPr="007352F4">
        <w:rPr>
          <w:rFonts w:ascii="Verdana" w:hAnsi="Verdana"/>
          <w:color w:val="auto"/>
          <w:sz w:val="20"/>
          <w:szCs w:val="20"/>
        </w:rPr>
        <w:lastRenderedPageBreak/>
        <w:t>dimensiones, volumen, peso y otras características, necesitan un tipo de vehículo diferente.</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 xml:space="preserve">El servicio se prestará, con una </w:t>
      </w:r>
      <w:r w:rsidRPr="009E52F7">
        <w:rPr>
          <w:rFonts w:ascii="Verdana" w:hAnsi="Verdana"/>
          <w:b/>
          <w:color w:val="auto"/>
          <w:sz w:val="20"/>
          <w:szCs w:val="20"/>
          <w:u w:val="single"/>
        </w:rPr>
        <w:t>frecuencia mensual</w:t>
      </w:r>
      <w:r w:rsidR="00780B97">
        <w:rPr>
          <w:rFonts w:ascii="Verdana" w:hAnsi="Verdana"/>
          <w:color w:val="auto"/>
          <w:sz w:val="20"/>
          <w:szCs w:val="20"/>
        </w:rPr>
        <w:t xml:space="preserve"> salvo en los meses de julio y agosto que será </w:t>
      </w:r>
      <w:r w:rsidR="00780B97" w:rsidRPr="00780B97">
        <w:rPr>
          <w:rFonts w:ascii="Verdana" w:hAnsi="Verdana"/>
          <w:b/>
          <w:color w:val="auto"/>
          <w:sz w:val="20"/>
          <w:szCs w:val="20"/>
        </w:rPr>
        <w:t>quincenal</w:t>
      </w:r>
      <w:r w:rsidRPr="007352F4">
        <w:rPr>
          <w:rFonts w:ascii="Verdana" w:hAnsi="Verdana"/>
          <w:color w:val="auto"/>
          <w:sz w:val="20"/>
          <w:szCs w:val="20"/>
        </w:rPr>
        <w:t xml:space="preserve">. Será de cuenta del adjudicatario la correcta gestión de los residuos. </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El licitador deberá indicar los medios materiales y humanos a emplear, y deberá dirigir mensualmente relación de las recogidas indicando: objeto, día de recogida, lugar, y número total de servicios efectuados.</w:t>
      </w:r>
    </w:p>
    <w:p w:rsidR="009F4773" w:rsidRPr="007352F4" w:rsidRDefault="009F4773" w:rsidP="009F4773">
      <w:pPr>
        <w:pStyle w:val="Default"/>
        <w:spacing w:line="360" w:lineRule="auto"/>
        <w:jc w:val="both"/>
        <w:rPr>
          <w:rFonts w:ascii="Verdana" w:hAnsi="Verdana"/>
          <w:color w:val="auto"/>
          <w:sz w:val="20"/>
          <w:szCs w:val="20"/>
        </w:rPr>
      </w:pPr>
    </w:p>
    <w:p w:rsidR="009F4773" w:rsidRPr="00E35F52" w:rsidRDefault="009F4773" w:rsidP="009F4773">
      <w:pPr>
        <w:pStyle w:val="Default"/>
        <w:spacing w:line="360" w:lineRule="auto"/>
        <w:jc w:val="center"/>
        <w:rPr>
          <w:rFonts w:ascii="Verdana" w:hAnsi="Verdana"/>
          <w:b/>
          <w:bCs/>
          <w:color w:val="auto"/>
          <w:sz w:val="20"/>
          <w:szCs w:val="20"/>
        </w:rPr>
      </w:pPr>
      <w:r w:rsidRPr="00E35F52">
        <w:rPr>
          <w:rFonts w:ascii="Verdana" w:hAnsi="Verdana"/>
          <w:b/>
          <w:bCs/>
          <w:color w:val="auto"/>
          <w:sz w:val="20"/>
          <w:szCs w:val="20"/>
        </w:rPr>
        <w:t xml:space="preserve">2. </w:t>
      </w:r>
      <w:r w:rsidRPr="00E35F52">
        <w:rPr>
          <w:rFonts w:ascii="Verdana" w:hAnsi="Verdana"/>
          <w:b/>
          <w:bCs/>
          <w:color w:val="auto"/>
          <w:sz w:val="20"/>
          <w:szCs w:val="20"/>
          <w:u w:val="single"/>
        </w:rPr>
        <w:t>RECOGIDA DE PILAS USADAS</w:t>
      </w:r>
    </w:p>
    <w:p w:rsidR="009F4773" w:rsidRPr="00E35F52" w:rsidRDefault="009F4773" w:rsidP="009F4773">
      <w:pPr>
        <w:pStyle w:val="Default"/>
        <w:spacing w:line="360" w:lineRule="auto"/>
        <w:jc w:val="center"/>
        <w:rPr>
          <w:rFonts w:ascii="Verdana" w:hAnsi="Verdana"/>
          <w:color w:val="auto"/>
          <w:sz w:val="20"/>
          <w:szCs w:val="20"/>
        </w:rPr>
      </w:pPr>
    </w:p>
    <w:p w:rsidR="009F4773" w:rsidRPr="00E35F52" w:rsidRDefault="009F4773" w:rsidP="009F4773">
      <w:pPr>
        <w:pStyle w:val="Default"/>
        <w:spacing w:line="360" w:lineRule="auto"/>
        <w:ind w:firstLine="708"/>
        <w:jc w:val="both"/>
        <w:rPr>
          <w:rFonts w:ascii="Verdana" w:hAnsi="Verdana"/>
          <w:color w:val="auto"/>
          <w:sz w:val="20"/>
          <w:szCs w:val="20"/>
        </w:rPr>
      </w:pPr>
      <w:r w:rsidRPr="00E35F52">
        <w:rPr>
          <w:rFonts w:ascii="Verdana" w:hAnsi="Verdana"/>
          <w:color w:val="auto"/>
          <w:sz w:val="20"/>
          <w:szCs w:val="20"/>
        </w:rPr>
        <w:t>Se prestará el servicio de recogida de pilas usadas depositadas en los lugares habituales donde existan contenedores específicos de pilas: consultorios médicos, centros escolares, etc.</w:t>
      </w:r>
    </w:p>
    <w:p w:rsidR="009F4773" w:rsidRDefault="009F4773" w:rsidP="009F4773">
      <w:pPr>
        <w:pStyle w:val="Default"/>
        <w:spacing w:line="360" w:lineRule="auto"/>
        <w:jc w:val="both"/>
        <w:rPr>
          <w:rFonts w:ascii="Verdana" w:hAnsi="Verdana"/>
          <w:color w:val="auto"/>
          <w:sz w:val="20"/>
          <w:szCs w:val="20"/>
        </w:rPr>
      </w:pPr>
    </w:p>
    <w:p w:rsidR="009F4773" w:rsidRPr="00E35F52" w:rsidRDefault="009F4773" w:rsidP="009F4773">
      <w:pPr>
        <w:pStyle w:val="Default"/>
        <w:spacing w:line="360" w:lineRule="auto"/>
        <w:ind w:firstLine="708"/>
        <w:jc w:val="both"/>
        <w:rPr>
          <w:rFonts w:ascii="Verdana" w:hAnsi="Verdana"/>
          <w:color w:val="auto"/>
          <w:sz w:val="20"/>
          <w:szCs w:val="20"/>
        </w:rPr>
      </w:pPr>
      <w:r w:rsidRPr="00E35F52">
        <w:rPr>
          <w:rFonts w:ascii="Verdana" w:hAnsi="Verdana"/>
          <w:color w:val="auto"/>
          <w:sz w:val="20"/>
          <w:szCs w:val="20"/>
        </w:rPr>
        <w:t>Se deberán recoger con la periodicidad necesaria para que ningún contenedor se encuentre desbordado de su capacidad máxima. Será responsabilidad del licitador la correcta gestión de las mismas, y deberá presentar en su oferta un plan de recogida y destino temporal y final.</w:t>
      </w:r>
    </w:p>
    <w:p w:rsidR="009F4773" w:rsidRDefault="009F4773" w:rsidP="009F4773">
      <w:pPr>
        <w:pStyle w:val="Default"/>
        <w:spacing w:line="360" w:lineRule="auto"/>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sidRPr="00E35F52">
        <w:rPr>
          <w:rFonts w:ascii="Verdana" w:hAnsi="Verdana"/>
          <w:color w:val="auto"/>
          <w:sz w:val="20"/>
          <w:szCs w:val="20"/>
        </w:rPr>
        <w:t>El licitador presentará a</w:t>
      </w:r>
      <w:r>
        <w:rPr>
          <w:rFonts w:ascii="Verdana" w:hAnsi="Verdana"/>
          <w:color w:val="auto"/>
          <w:sz w:val="20"/>
          <w:szCs w:val="20"/>
        </w:rPr>
        <w:t>l Ayuntamiento</w:t>
      </w:r>
      <w:r w:rsidRPr="00E35F52">
        <w:rPr>
          <w:rFonts w:ascii="Verdana" w:hAnsi="Verdana"/>
          <w:color w:val="auto"/>
          <w:sz w:val="20"/>
          <w:szCs w:val="20"/>
        </w:rPr>
        <w:t xml:space="preserve">, </w:t>
      </w:r>
      <w:r>
        <w:rPr>
          <w:rFonts w:ascii="Verdana" w:hAnsi="Verdana"/>
          <w:color w:val="auto"/>
          <w:sz w:val="20"/>
          <w:szCs w:val="20"/>
        </w:rPr>
        <w:t>semestr</w:t>
      </w:r>
      <w:r w:rsidRPr="00E35F52">
        <w:rPr>
          <w:rFonts w:ascii="Verdana" w:hAnsi="Verdana"/>
          <w:color w:val="auto"/>
          <w:sz w:val="20"/>
          <w:szCs w:val="20"/>
        </w:rPr>
        <w:t>almente, una relación de la cantidad de pilas recogidas, indicando el día, el lugar y l</w:t>
      </w:r>
      <w:r>
        <w:rPr>
          <w:rFonts w:ascii="Verdana" w:hAnsi="Verdana"/>
          <w:color w:val="auto"/>
          <w:sz w:val="20"/>
          <w:szCs w:val="20"/>
        </w:rPr>
        <w:t>a cantidad retirada. Así mismo</w:t>
      </w:r>
      <w:r w:rsidRPr="00E35F52">
        <w:rPr>
          <w:rFonts w:ascii="Verdana" w:hAnsi="Verdana"/>
          <w:color w:val="auto"/>
          <w:sz w:val="20"/>
          <w:szCs w:val="20"/>
        </w:rPr>
        <w:t>, presentará un certificado emitido por gestor autorizado, acreditativo de haber entregado las pilas para su correcta gestión.</w:t>
      </w:r>
    </w:p>
    <w:p w:rsidR="009F4773" w:rsidRDefault="009F4773" w:rsidP="009F4773">
      <w:pPr>
        <w:pStyle w:val="Default"/>
        <w:spacing w:line="360" w:lineRule="auto"/>
        <w:ind w:firstLine="708"/>
        <w:jc w:val="both"/>
        <w:rPr>
          <w:rFonts w:ascii="Verdana" w:hAnsi="Verdana"/>
          <w:color w:val="auto"/>
          <w:sz w:val="20"/>
          <w:szCs w:val="20"/>
        </w:rPr>
      </w:pPr>
    </w:p>
    <w:p w:rsidR="009F4773" w:rsidRPr="00D97478" w:rsidRDefault="009F4773" w:rsidP="009F4773">
      <w:pPr>
        <w:pStyle w:val="Default"/>
        <w:spacing w:line="360" w:lineRule="auto"/>
        <w:jc w:val="both"/>
        <w:rPr>
          <w:rFonts w:ascii="Verdana" w:hAnsi="Verdana"/>
          <w:b/>
          <w:color w:val="auto"/>
          <w:sz w:val="20"/>
          <w:szCs w:val="20"/>
          <w:u w:val="single"/>
        </w:rPr>
      </w:pPr>
      <w:r w:rsidRPr="00A035D5">
        <w:rPr>
          <w:rFonts w:ascii="Verdana" w:hAnsi="Verdana"/>
          <w:b/>
          <w:color w:val="auto"/>
          <w:sz w:val="20"/>
          <w:szCs w:val="20"/>
        </w:rPr>
        <w:t>3.</w:t>
      </w:r>
      <w:r w:rsidRPr="00A035D5">
        <w:rPr>
          <w:rFonts w:ascii="Verdana" w:hAnsi="Verdana"/>
          <w:b/>
          <w:color w:val="auto"/>
          <w:sz w:val="20"/>
          <w:szCs w:val="20"/>
        </w:rPr>
        <w:tab/>
      </w:r>
      <w:r w:rsidRPr="00D97478">
        <w:rPr>
          <w:rFonts w:ascii="Verdana" w:hAnsi="Verdana"/>
          <w:b/>
          <w:color w:val="auto"/>
          <w:sz w:val="20"/>
          <w:szCs w:val="20"/>
          <w:u w:val="single"/>
        </w:rPr>
        <w:t xml:space="preserve">LIMPIEZA, CONSERVACIÓN Y MANTENIMIENTO DE LOS RECIPIENTES DE RECOGIDA DE RESIDUOS URBANOS NORMALIZADOS. </w:t>
      </w:r>
    </w:p>
    <w:p w:rsidR="009F4773" w:rsidRDefault="009F4773" w:rsidP="009F4773">
      <w:pPr>
        <w:pStyle w:val="Default"/>
        <w:spacing w:line="360" w:lineRule="auto"/>
        <w:ind w:firstLine="708"/>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 xml:space="preserve">Este servicio tiene por objeto la limpieza, desinfección, mantenimiento y reparación de todos los contenedores </w:t>
      </w:r>
      <w:r>
        <w:rPr>
          <w:rFonts w:ascii="Verdana" w:hAnsi="Verdana"/>
          <w:color w:val="auto"/>
          <w:sz w:val="20"/>
          <w:szCs w:val="20"/>
        </w:rPr>
        <w:t>instalados</w:t>
      </w:r>
      <w:r w:rsidRPr="007352F4">
        <w:rPr>
          <w:rFonts w:ascii="Verdana" w:hAnsi="Verdana"/>
          <w:color w:val="auto"/>
          <w:sz w:val="20"/>
          <w:szCs w:val="20"/>
        </w:rPr>
        <w:t>.</w:t>
      </w:r>
    </w:p>
    <w:p w:rsidR="009F4773"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 xml:space="preserve"> </w:t>
      </w:r>
    </w:p>
    <w:p w:rsidR="009F4773"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La limpieza y desinfección de todos los contenedores utilizados para el conjunto de los servicios que recoge el presente pliego, deberá ser realizada para cada contenedor como mínimo con las frecuencias que se relacionan a continuación:</w:t>
      </w:r>
    </w:p>
    <w:p w:rsidR="009F4773" w:rsidRDefault="009F4773" w:rsidP="009F4773">
      <w:pPr>
        <w:pStyle w:val="Default"/>
        <w:spacing w:line="360" w:lineRule="auto"/>
        <w:ind w:firstLine="708"/>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Pr="000D0E81" w:rsidRDefault="009F4773" w:rsidP="009F4773">
      <w:pPr>
        <w:pStyle w:val="Default"/>
        <w:numPr>
          <w:ilvl w:val="0"/>
          <w:numId w:val="11"/>
        </w:numPr>
        <w:spacing w:line="360" w:lineRule="auto"/>
        <w:ind w:left="993" w:hanging="284"/>
        <w:jc w:val="both"/>
        <w:rPr>
          <w:rFonts w:ascii="Verdana" w:hAnsi="Verdana"/>
          <w:b/>
          <w:color w:val="auto"/>
          <w:sz w:val="20"/>
          <w:szCs w:val="20"/>
        </w:rPr>
      </w:pPr>
      <w:r w:rsidRPr="000D0E81">
        <w:rPr>
          <w:rFonts w:ascii="Verdana" w:hAnsi="Verdana"/>
          <w:b/>
          <w:color w:val="auto"/>
          <w:sz w:val="20"/>
          <w:szCs w:val="20"/>
        </w:rPr>
        <w:t>Contenedores fracción resto: dos veces al año.</w:t>
      </w:r>
      <w:r w:rsidR="00780B97">
        <w:rPr>
          <w:rFonts w:ascii="Verdana" w:hAnsi="Verdana"/>
          <w:b/>
          <w:color w:val="auto"/>
          <w:sz w:val="20"/>
          <w:szCs w:val="20"/>
        </w:rPr>
        <w:t xml:space="preserve"> (Mayo-Octubre)</w:t>
      </w:r>
    </w:p>
    <w:p w:rsidR="009F4773" w:rsidRPr="000D0E81" w:rsidRDefault="009F4773" w:rsidP="009F4773">
      <w:pPr>
        <w:pStyle w:val="Default"/>
        <w:numPr>
          <w:ilvl w:val="0"/>
          <w:numId w:val="11"/>
        </w:numPr>
        <w:spacing w:line="360" w:lineRule="auto"/>
        <w:ind w:left="993" w:hanging="284"/>
        <w:jc w:val="both"/>
        <w:rPr>
          <w:rFonts w:ascii="Verdana" w:hAnsi="Verdana"/>
          <w:b/>
          <w:color w:val="auto"/>
          <w:sz w:val="20"/>
          <w:szCs w:val="20"/>
        </w:rPr>
      </w:pPr>
      <w:r w:rsidRPr="000D0E81">
        <w:rPr>
          <w:rFonts w:ascii="Verdana" w:hAnsi="Verdana"/>
          <w:b/>
          <w:color w:val="auto"/>
          <w:sz w:val="20"/>
          <w:szCs w:val="20"/>
        </w:rPr>
        <w:t>Contenedores de envases: una vez al año.</w:t>
      </w:r>
    </w:p>
    <w:p w:rsidR="009F4773" w:rsidRPr="000D0E81" w:rsidRDefault="009F4773" w:rsidP="009F4773">
      <w:pPr>
        <w:pStyle w:val="Default"/>
        <w:numPr>
          <w:ilvl w:val="0"/>
          <w:numId w:val="11"/>
        </w:numPr>
        <w:spacing w:line="360" w:lineRule="auto"/>
        <w:ind w:left="993" w:hanging="284"/>
        <w:jc w:val="both"/>
        <w:rPr>
          <w:rFonts w:ascii="Verdana" w:hAnsi="Verdana"/>
          <w:b/>
          <w:color w:val="auto"/>
          <w:sz w:val="20"/>
          <w:szCs w:val="20"/>
        </w:rPr>
      </w:pPr>
      <w:r w:rsidRPr="000D0E81">
        <w:rPr>
          <w:rFonts w:ascii="Verdana" w:hAnsi="Verdana"/>
          <w:b/>
          <w:color w:val="auto"/>
          <w:sz w:val="20"/>
          <w:szCs w:val="20"/>
        </w:rPr>
        <w:t>Contenedores de papel-cartón: una vez al año.</w:t>
      </w:r>
    </w:p>
    <w:p w:rsidR="009F4773" w:rsidRPr="007352F4" w:rsidRDefault="009F4773" w:rsidP="009F4773">
      <w:pPr>
        <w:pStyle w:val="Default"/>
        <w:spacing w:line="360" w:lineRule="auto"/>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 xml:space="preserve">El licitador presentará los equipos a emplear y su composición, así como los sistemas de lavado a utilizar y el adjudicatario presentará </w:t>
      </w:r>
      <w:r>
        <w:rPr>
          <w:rFonts w:ascii="Verdana" w:hAnsi="Verdana"/>
          <w:color w:val="auto"/>
          <w:sz w:val="20"/>
          <w:szCs w:val="20"/>
        </w:rPr>
        <w:t>semestralmente</w:t>
      </w:r>
      <w:r w:rsidRPr="007352F4">
        <w:rPr>
          <w:rFonts w:ascii="Verdana" w:hAnsi="Verdana"/>
          <w:color w:val="auto"/>
          <w:sz w:val="20"/>
          <w:szCs w:val="20"/>
        </w:rPr>
        <w:t xml:space="preserve"> una relación de contenedores existentes. </w:t>
      </w:r>
    </w:p>
    <w:p w:rsidR="009F4773" w:rsidRDefault="009F4773" w:rsidP="009F4773">
      <w:pPr>
        <w:pStyle w:val="Default"/>
        <w:spacing w:line="360" w:lineRule="auto"/>
        <w:ind w:firstLine="708"/>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Pr>
          <w:rFonts w:ascii="Verdana" w:hAnsi="Verdana"/>
          <w:color w:val="auto"/>
          <w:sz w:val="20"/>
          <w:szCs w:val="20"/>
        </w:rPr>
        <w:t xml:space="preserve">El horario de limpieza dará comienzo inmediatamente después de terminada  la recogida de residuos, evitando así la existencia de </w:t>
      </w:r>
      <w:r w:rsidRPr="009E52F7">
        <w:rPr>
          <w:rFonts w:ascii="Verdana" w:hAnsi="Verdana"/>
          <w:color w:val="auto"/>
          <w:sz w:val="20"/>
          <w:szCs w:val="20"/>
        </w:rPr>
        <w:t>res</w:t>
      </w:r>
      <w:r>
        <w:rPr>
          <w:rFonts w:ascii="Verdana" w:hAnsi="Verdana"/>
          <w:color w:val="auto"/>
          <w:sz w:val="20"/>
          <w:szCs w:val="20"/>
        </w:rPr>
        <w:t xml:space="preserve">iduos en los contenedores. La realización de la limpieza </w:t>
      </w:r>
      <w:r w:rsidRPr="009E52F7">
        <w:rPr>
          <w:rFonts w:ascii="Verdana" w:hAnsi="Verdana"/>
          <w:color w:val="auto"/>
          <w:sz w:val="20"/>
          <w:szCs w:val="20"/>
        </w:rPr>
        <w:t xml:space="preserve">de los contenedores no deberá disminuir </w:t>
      </w:r>
      <w:r>
        <w:rPr>
          <w:rFonts w:ascii="Verdana" w:hAnsi="Verdana"/>
          <w:color w:val="auto"/>
          <w:sz w:val="20"/>
          <w:szCs w:val="20"/>
        </w:rPr>
        <w:t xml:space="preserve">el volumen de los mismos puesto a disposición de los usuarios, ni perturbar la recogida </w:t>
      </w:r>
      <w:r w:rsidRPr="009E52F7">
        <w:rPr>
          <w:rFonts w:ascii="Verdana" w:hAnsi="Verdana"/>
          <w:color w:val="auto"/>
          <w:sz w:val="20"/>
          <w:szCs w:val="20"/>
        </w:rPr>
        <w:t>de residuos.</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El mantenimiento, conservación y reparación será por cuenta y riesgo del adjudicatario, quien deberá informar de todas las deficiencias encontradas en los mismos, disponiendo de un p</w:t>
      </w:r>
      <w:r>
        <w:rPr>
          <w:rFonts w:ascii="Verdana" w:hAnsi="Verdana"/>
          <w:color w:val="auto"/>
          <w:sz w:val="20"/>
          <w:szCs w:val="20"/>
        </w:rPr>
        <w:t xml:space="preserve">lazo de </w:t>
      </w:r>
      <w:r w:rsidRPr="007352F4">
        <w:rPr>
          <w:rFonts w:ascii="Verdana" w:hAnsi="Verdana"/>
          <w:color w:val="auto"/>
          <w:sz w:val="20"/>
          <w:szCs w:val="20"/>
        </w:rPr>
        <w:t>5 días para su reparación o cese definitivo del elemento.</w:t>
      </w:r>
    </w:p>
    <w:p w:rsidR="009F4773" w:rsidRDefault="009F4773" w:rsidP="009F4773">
      <w:pPr>
        <w:pStyle w:val="Default"/>
        <w:spacing w:line="360" w:lineRule="auto"/>
        <w:ind w:firstLine="708"/>
        <w:jc w:val="both"/>
        <w:rPr>
          <w:rFonts w:ascii="Verdana" w:hAnsi="Verdana"/>
          <w:color w:val="auto"/>
          <w:sz w:val="20"/>
          <w:szCs w:val="20"/>
        </w:rPr>
      </w:pPr>
    </w:p>
    <w:p w:rsidR="009F4773" w:rsidRPr="00EA2EBB" w:rsidRDefault="009F4773" w:rsidP="009F4773">
      <w:pPr>
        <w:pStyle w:val="Default"/>
        <w:spacing w:line="360" w:lineRule="auto"/>
        <w:jc w:val="both"/>
        <w:rPr>
          <w:rFonts w:ascii="Verdana" w:hAnsi="Verdana"/>
          <w:b/>
          <w:color w:val="auto"/>
          <w:sz w:val="20"/>
          <w:szCs w:val="20"/>
          <w:u w:val="single"/>
        </w:rPr>
      </w:pPr>
      <w:r w:rsidRPr="00EA2EBB">
        <w:rPr>
          <w:rFonts w:ascii="Verdana" w:hAnsi="Verdana"/>
          <w:b/>
          <w:color w:val="auto"/>
          <w:sz w:val="20"/>
          <w:szCs w:val="20"/>
        </w:rPr>
        <w:t>4.</w:t>
      </w:r>
      <w:r w:rsidRPr="00EA2EBB">
        <w:rPr>
          <w:rFonts w:ascii="Verdana" w:hAnsi="Verdana"/>
          <w:b/>
          <w:color w:val="auto"/>
          <w:sz w:val="20"/>
          <w:szCs w:val="20"/>
        </w:rPr>
        <w:tab/>
      </w:r>
      <w:r w:rsidRPr="00EA2EBB">
        <w:rPr>
          <w:rFonts w:ascii="Verdana" w:hAnsi="Verdana"/>
          <w:b/>
          <w:color w:val="auto"/>
          <w:sz w:val="20"/>
          <w:szCs w:val="20"/>
          <w:u w:val="single"/>
        </w:rPr>
        <w:t>DESATASCOS PUNTUALES PRODUCIDOS EN LAS REDES DE SANEAMIENTO PÚBLICO.</w:t>
      </w:r>
    </w:p>
    <w:p w:rsidR="009F4773" w:rsidRDefault="009F4773" w:rsidP="009F4773">
      <w:pPr>
        <w:pStyle w:val="Default"/>
        <w:spacing w:line="360" w:lineRule="auto"/>
        <w:ind w:firstLine="708"/>
        <w:jc w:val="both"/>
        <w:rPr>
          <w:rFonts w:ascii="Verdana" w:hAnsi="Verdana"/>
          <w:sz w:val="20"/>
          <w:szCs w:val="20"/>
        </w:rPr>
      </w:pPr>
    </w:p>
    <w:p w:rsidR="009F4773" w:rsidRPr="00070033" w:rsidRDefault="009F4773" w:rsidP="009F4773">
      <w:pPr>
        <w:pStyle w:val="Default"/>
        <w:spacing w:line="360" w:lineRule="auto"/>
        <w:ind w:firstLine="708"/>
        <w:jc w:val="both"/>
        <w:rPr>
          <w:rFonts w:ascii="Verdana" w:hAnsi="Verdana"/>
          <w:b/>
          <w:color w:val="auto"/>
          <w:sz w:val="20"/>
          <w:szCs w:val="20"/>
          <w:u w:val="single"/>
        </w:rPr>
      </w:pPr>
      <w:r>
        <w:rPr>
          <w:rFonts w:ascii="Verdana" w:hAnsi="Verdana"/>
          <w:sz w:val="20"/>
          <w:szCs w:val="20"/>
        </w:rPr>
        <w:t>Consistirá en la r</w:t>
      </w:r>
      <w:r w:rsidRPr="00070033">
        <w:rPr>
          <w:rFonts w:ascii="Verdana" w:hAnsi="Verdana"/>
          <w:sz w:val="20"/>
          <w:szCs w:val="20"/>
        </w:rPr>
        <w:t>ealización de trabajos de desatasco puntual que pudiera producirse en la red de alcantarillado</w:t>
      </w:r>
      <w:r>
        <w:rPr>
          <w:rFonts w:ascii="Verdana" w:hAnsi="Verdana"/>
          <w:sz w:val="20"/>
          <w:szCs w:val="20"/>
        </w:rPr>
        <w:t xml:space="preserve"> municipal en el ámbito de la Mancomunidad, se tratará básicamente en operaciones llevadas a cabo con un equipo impulsor-</w:t>
      </w:r>
      <w:proofErr w:type="spellStart"/>
      <w:r>
        <w:rPr>
          <w:rFonts w:ascii="Verdana" w:hAnsi="Verdana"/>
          <w:sz w:val="20"/>
          <w:szCs w:val="20"/>
        </w:rPr>
        <w:t>subcionador</w:t>
      </w:r>
      <w:proofErr w:type="spellEnd"/>
      <w:r>
        <w:rPr>
          <w:rFonts w:ascii="Verdana" w:hAnsi="Verdana"/>
          <w:sz w:val="20"/>
          <w:szCs w:val="20"/>
        </w:rPr>
        <w:t>, con una duración media estimada de 2 horas de trabajo por actuación y que no incluye tareas de mantenimiento preventivo ni trabajos de carácter privado, se tratará más bien de situaciones de emergencia producidas en las redes de saneamiento público. Corresponderá a los licitadores la valoración y dimensionamiento del servicio a prestar.</w:t>
      </w:r>
    </w:p>
    <w:p w:rsidR="009F4773" w:rsidRDefault="009F4773" w:rsidP="009F4773">
      <w:pPr>
        <w:pStyle w:val="Default"/>
        <w:spacing w:line="360" w:lineRule="auto"/>
        <w:jc w:val="both"/>
        <w:rPr>
          <w:rFonts w:ascii="Verdana" w:hAnsi="Verdana"/>
          <w:b/>
          <w:color w:val="auto"/>
          <w:sz w:val="20"/>
          <w:szCs w:val="20"/>
          <w:u w:val="single"/>
        </w:rPr>
      </w:pPr>
    </w:p>
    <w:p w:rsidR="009F4773" w:rsidRPr="00A035D5" w:rsidRDefault="009F4773" w:rsidP="009F4773">
      <w:pPr>
        <w:pStyle w:val="Default"/>
        <w:spacing w:line="360" w:lineRule="auto"/>
        <w:jc w:val="both"/>
        <w:rPr>
          <w:rFonts w:ascii="Verdana" w:hAnsi="Verdana"/>
          <w:b/>
          <w:color w:val="auto"/>
          <w:sz w:val="20"/>
          <w:szCs w:val="20"/>
          <w:u w:val="single"/>
        </w:rPr>
      </w:pPr>
      <w:r w:rsidRPr="00A035D5">
        <w:rPr>
          <w:rFonts w:ascii="Verdana" w:hAnsi="Verdana"/>
          <w:b/>
          <w:color w:val="auto"/>
          <w:sz w:val="20"/>
          <w:szCs w:val="20"/>
        </w:rPr>
        <w:t>5.</w:t>
      </w:r>
      <w:r w:rsidRPr="00A035D5">
        <w:rPr>
          <w:rFonts w:ascii="Verdana" w:hAnsi="Verdana"/>
          <w:b/>
          <w:color w:val="auto"/>
          <w:sz w:val="20"/>
          <w:szCs w:val="20"/>
        </w:rPr>
        <w:tab/>
      </w:r>
      <w:r w:rsidRPr="00A035D5">
        <w:rPr>
          <w:rFonts w:ascii="Verdana" w:hAnsi="Verdana"/>
          <w:b/>
          <w:color w:val="auto"/>
          <w:sz w:val="20"/>
          <w:szCs w:val="20"/>
          <w:u w:val="single"/>
        </w:rPr>
        <w:t>TRANSPORTE DE R.U. DE CADA TIPO DE RECOGIDA A LOS CENTROS DE DESCARGA ASIGNADOS.</w:t>
      </w:r>
    </w:p>
    <w:p w:rsidR="009F4773" w:rsidRDefault="009F4773" w:rsidP="009F4773">
      <w:pPr>
        <w:pStyle w:val="Default"/>
        <w:spacing w:line="360" w:lineRule="auto"/>
        <w:ind w:firstLine="708"/>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Pr>
          <w:rFonts w:ascii="Verdana" w:hAnsi="Verdana"/>
          <w:color w:val="auto"/>
          <w:sz w:val="20"/>
          <w:szCs w:val="20"/>
        </w:rPr>
        <w:t>L</w:t>
      </w:r>
      <w:r w:rsidRPr="007352F4">
        <w:rPr>
          <w:rFonts w:ascii="Verdana" w:hAnsi="Verdana"/>
          <w:color w:val="auto"/>
          <w:sz w:val="20"/>
          <w:szCs w:val="20"/>
        </w:rPr>
        <w:t>os Residuos Urbanos recogidos cada día deberán ser transportados inmediatamente al finalizar cada recorrido a la Estación de Transferencia de</w:t>
      </w:r>
      <w:r>
        <w:rPr>
          <w:rFonts w:ascii="Verdana" w:hAnsi="Verdana"/>
          <w:color w:val="auto"/>
          <w:sz w:val="20"/>
          <w:szCs w:val="20"/>
        </w:rPr>
        <w:t xml:space="preserve"> La Bañeza o en su defecto la asignada a esta Mancomunidad.</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Pr="007352F4" w:rsidRDefault="00D30AF4" w:rsidP="00D30AF4">
      <w:pPr>
        <w:pStyle w:val="Default"/>
        <w:spacing w:line="360" w:lineRule="auto"/>
        <w:ind w:firstLine="709"/>
        <w:rPr>
          <w:rFonts w:ascii="Verdana" w:hAnsi="Verdana"/>
          <w:b/>
          <w:bCs/>
          <w:color w:val="auto"/>
          <w:sz w:val="20"/>
          <w:szCs w:val="20"/>
          <w:u w:val="single"/>
        </w:rPr>
      </w:pPr>
      <w:r>
        <w:rPr>
          <w:rFonts w:ascii="Verdana" w:eastAsia="Times New Roman" w:hAnsi="Verdana"/>
          <w:b/>
          <w:color w:val="333399"/>
          <w:sz w:val="20"/>
          <w:szCs w:val="20"/>
          <w:lang w:eastAsia="es-ES"/>
        </w:rPr>
        <w:t>CLÁUSULA OCTAVA. Personal</w:t>
      </w:r>
    </w:p>
    <w:p w:rsidR="00D30AF4" w:rsidRDefault="00D30AF4" w:rsidP="009F4773">
      <w:pPr>
        <w:pStyle w:val="Default"/>
        <w:spacing w:line="360" w:lineRule="auto"/>
        <w:ind w:firstLine="708"/>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 xml:space="preserve">El </w:t>
      </w:r>
      <w:r>
        <w:rPr>
          <w:rFonts w:ascii="Verdana" w:hAnsi="Verdana"/>
          <w:color w:val="auto"/>
          <w:sz w:val="20"/>
          <w:szCs w:val="20"/>
        </w:rPr>
        <w:t>adjudicatario</w:t>
      </w:r>
      <w:r w:rsidRPr="007352F4">
        <w:rPr>
          <w:rFonts w:ascii="Verdana" w:hAnsi="Verdana"/>
          <w:color w:val="auto"/>
          <w:sz w:val="20"/>
          <w:szCs w:val="20"/>
        </w:rPr>
        <w:t xml:space="preserve"> contratará el personal necesario para la realización de las labores descritas en el pliego. Por tanto, presentará una memoria indicando el personal total necesario y la categoría profesional de cada uno.</w:t>
      </w:r>
      <w:r>
        <w:rPr>
          <w:rFonts w:ascii="Verdana" w:hAnsi="Verdana"/>
          <w:color w:val="auto"/>
          <w:sz w:val="20"/>
          <w:szCs w:val="20"/>
        </w:rPr>
        <w:t xml:space="preserve"> </w:t>
      </w:r>
      <w:r w:rsidRPr="007352F4">
        <w:rPr>
          <w:rFonts w:ascii="Verdana" w:hAnsi="Verdana"/>
          <w:color w:val="auto"/>
          <w:sz w:val="20"/>
          <w:szCs w:val="20"/>
        </w:rPr>
        <w:t xml:space="preserve">También se tendrá en cuenta el personal para ejercer labores de control, en perfecta coordinación con el Servicio de Inspección </w:t>
      </w:r>
      <w:r>
        <w:rPr>
          <w:rFonts w:ascii="Verdana" w:hAnsi="Verdana"/>
          <w:color w:val="auto"/>
          <w:sz w:val="20"/>
          <w:szCs w:val="20"/>
        </w:rPr>
        <w:t>Municipales</w:t>
      </w:r>
      <w:r w:rsidRPr="007352F4">
        <w:rPr>
          <w:rFonts w:ascii="Verdana" w:hAnsi="Verdana"/>
          <w:color w:val="auto"/>
          <w:sz w:val="20"/>
          <w:szCs w:val="20"/>
        </w:rPr>
        <w:t xml:space="preserve">, proponiendo medios de comunicación ágiles entre los trabajadores, el responsable de la empresa y el Servicio de Inspección </w:t>
      </w:r>
      <w:r>
        <w:rPr>
          <w:rFonts w:ascii="Verdana" w:hAnsi="Verdana"/>
          <w:color w:val="auto"/>
          <w:sz w:val="20"/>
          <w:szCs w:val="20"/>
        </w:rPr>
        <w:t>Municipal</w:t>
      </w:r>
      <w:r w:rsidRPr="007352F4">
        <w:rPr>
          <w:rFonts w:ascii="Verdana" w:hAnsi="Verdana"/>
          <w:color w:val="auto"/>
          <w:sz w:val="20"/>
          <w:szCs w:val="20"/>
        </w:rPr>
        <w:t>.</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El adjudicatario presentará un organigrama del perso</w:t>
      </w:r>
      <w:r>
        <w:rPr>
          <w:rFonts w:ascii="Verdana" w:hAnsi="Verdana"/>
          <w:color w:val="auto"/>
          <w:sz w:val="20"/>
          <w:szCs w:val="20"/>
        </w:rPr>
        <w:t xml:space="preserve">nal de la empresa, así como referencia </w:t>
      </w:r>
      <w:r w:rsidRPr="007352F4">
        <w:rPr>
          <w:rFonts w:ascii="Verdana" w:hAnsi="Verdana"/>
          <w:color w:val="auto"/>
          <w:sz w:val="20"/>
          <w:szCs w:val="20"/>
        </w:rPr>
        <w:t>del convenio laboral que aplicará.</w:t>
      </w:r>
    </w:p>
    <w:p w:rsidR="009F4773" w:rsidRPr="007352F4" w:rsidRDefault="009F4773" w:rsidP="009F4773">
      <w:pPr>
        <w:pStyle w:val="Default"/>
        <w:spacing w:line="360" w:lineRule="auto"/>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 xml:space="preserve">El adjudicatario tendrá previsto, para asegurar la realización de las labores, el personal necesario en caso de bajas por vacaciones, absentismo laboral, enfermedad, accidente u otras causas, debiendo prestarse el servicio de forma adecuada en todo caso. </w:t>
      </w:r>
      <w:r>
        <w:rPr>
          <w:rFonts w:ascii="Verdana" w:hAnsi="Verdana"/>
          <w:color w:val="auto"/>
          <w:sz w:val="20"/>
          <w:szCs w:val="20"/>
        </w:rPr>
        <w:t>La Mancomunidad</w:t>
      </w:r>
      <w:r w:rsidRPr="007352F4">
        <w:rPr>
          <w:rFonts w:ascii="Verdana" w:hAnsi="Verdana"/>
          <w:color w:val="auto"/>
          <w:sz w:val="20"/>
          <w:szCs w:val="20"/>
        </w:rPr>
        <w:t xml:space="preserve"> no tendrá relación jurídica, laboral o de cualquier otra índole con el personal del adjudicatario salvo las responsabilidades descritas en las disposiciones laborales vigentes.</w:t>
      </w:r>
    </w:p>
    <w:p w:rsidR="009F4773" w:rsidRDefault="009F4773" w:rsidP="009F4773">
      <w:pPr>
        <w:pStyle w:val="Default"/>
        <w:spacing w:line="360" w:lineRule="auto"/>
        <w:ind w:firstLine="708"/>
        <w:jc w:val="both"/>
        <w:rPr>
          <w:rFonts w:ascii="Verdana" w:hAnsi="Verdana"/>
          <w:color w:val="auto"/>
          <w:sz w:val="20"/>
          <w:szCs w:val="20"/>
        </w:rPr>
      </w:pPr>
    </w:p>
    <w:p w:rsidR="009F4773" w:rsidRDefault="009F4773" w:rsidP="009F4773">
      <w:pPr>
        <w:autoSpaceDE w:val="0"/>
        <w:autoSpaceDN w:val="0"/>
        <w:adjustRightInd w:val="0"/>
        <w:spacing w:after="0" w:line="360" w:lineRule="auto"/>
        <w:ind w:firstLine="708"/>
        <w:jc w:val="both"/>
        <w:rPr>
          <w:rFonts w:ascii="Verdana" w:hAnsi="Verdana" w:cs="Helvetica"/>
          <w:sz w:val="20"/>
          <w:szCs w:val="20"/>
        </w:rPr>
      </w:pPr>
      <w:r w:rsidRPr="00560637">
        <w:rPr>
          <w:rFonts w:ascii="Verdana" w:hAnsi="Verdana" w:cs="Helvetica"/>
          <w:sz w:val="20"/>
          <w:szCs w:val="20"/>
        </w:rPr>
        <w:t xml:space="preserve">Todo el personal adscrito a los servicios deberá ir perfectamente uniformado. Estando a lo que dispongan las normas o convenios laborales, para las prendas obligatorias. </w:t>
      </w:r>
    </w:p>
    <w:p w:rsidR="009F4773" w:rsidRDefault="009F4773" w:rsidP="009F4773">
      <w:pPr>
        <w:autoSpaceDE w:val="0"/>
        <w:autoSpaceDN w:val="0"/>
        <w:adjustRightInd w:val="0"/>
        <w:spacing w:after="0" w:line="360" w:lineRule="auto"/>
        <w:ind w:firstLine="708"/>
        <w:jc w:val="both"/>
        <w:rPr>
          <w:rFonts w:ascii="Verdana" w:hAnsi="Verdana" w:cs="Helvetica"/>
          <w:sz w:val="20"/>
          <w:szCs w:val="20"/>
        </w:rPr>
      </w:pPr>
    </w:p>
    <w:p w:rsidR="009F4773" w:rsidRDefault="009F4773" w:rsidP="009F4773">
      <w:pPr>
        <w:autoSpaceDE w:val="0"/>
        <w:autoSpaceDN w:val="0"/>
        <w:adjustRightInd w:val="0"/>
        <w:spacing w:after="0" w:line="360" w:lineRule="auto"/>
        <w:ind w:firstLine="708"/>
        <w:jc w:val="both"/>
        <w:rPr>
          <w:rFonts w:ascii="Verdana" w:hAnsi="Verdana"/>
          <w:sz w:val="20"/>
          <w:szCs w:val="20"/>
        </w:rPr>
      </w:pPr>
      <w:r w:rsidRPr="00C33E86">
        <w:rPr>
          <w:rFonts w:ascii="Verdana" w:hAnsi="Verdana" w:cs="Helvetica"/>
          <w:sz w:val="20"/>
          <w:szCs w:val="20"/>
        </w:rPr>
        <w:t xml:space="preserve">El adjudicatario estará obligado a la subrogación del personal </w:t>
      </w:r>
      <w:r>
        <w:rPr>
          <w:rFonts w:ascii="Verdana" w:hAnsi="Verdana" w:cs="Helvetica"/>
          <w:sz w:val="20"/>
          <w:szCs w:val="20"/>
        </w:rPr>
        <w:t>que presta actualmente servicio</w:t>
      </w:r>
      <w:r w:rsidRPr="00C33E86">
        <w:rPr>
          <w:rFonts w:ascii="Verdana" w:hAnsi="Verdana" w:cs="Helvetica"/>
          <w:sz w:val="20"/>
          <w:szCs w:val="20"/>
        </w:rPr>
        <w:t xml:space="preserve"> </w:t>
      </w:r>
      <w:r>
        <w:rPr>
          <w:rFonts w:ascii="Verdana" w:hAnsi="Verdana"/>
          <w:sz w:val="20"/>
          <w:szCs w:val="20"/>
        </w:rPr>
        <w:t>y</w:t>
      </w:r>
      <w:r w:rsidRPr="000531FA">
        <w:rPr>
          <w:rFonts w:ascii="Verdana" w:hAnsi="Verdana"/>
          <w:sz w:val="20"/>
          <w:szCs w:val="20"/>
        </w:rPr>
        <w:t xml:space="preserve"> cumplirá con la legislación vigente en materia de</w:t>
      </w:r>
      <w:r>
        <w:rPr>
          <w:rFonts w:ascii="Verdana" w:hAnsi="Verdana"/>
          <w:sz w:val="20"/>
          <w:szCs w:val="20"/>
        </w:rPr>
        <w:t xml:space="preserve"> </w:t>
      </w:r>
      <w:r w:rsidRPr="000531FA">
        <w:rPr>
          <w:rFonts w:ascii="Verdana" w:hAnsi="Verdana"/>
          <w:sz w:val="20"/>
          <w:szCs w:val="20"/>
        </w:rPr>
        <w:t>subrog</w:t>
      </w:r>
      <w:r>
        <w:rPr>
          <w:rFonts w:ascii="Verdana" w:hAnsi="Verdana"/>
          <w:sz w:val="20"/>
          <w:szCs w:val="20"/>
        </w:rPr>
        <w:t xml:space="preserve">ación. Se adjunta en el </w:t>
      </w:r>
      <w:r w:rsidRPr="00987C8B">
        <w:rPr>
          <w:rFonts w:ascii="Verdana" w:hAnsi="Verdana"/>
          <w:b/>
          <w:sz w:val="20"/>
          <w:szCs w:val="20"/>
        </w:rPr>
        <w:t>Anexo I</w:t>
      </w:r>
      <w:r>
        <w:rPr>
          <w:rFonts w:ascii="Verdana" w:hAnsi="Verdana"/>
          <w:sz w:val="20"/>
          <w:szCs w:val="20"/>
        </w:rPr>
        <w:t xml:space="preserve"> el personal a subrogar c</w:t>
      </w:r>
      <w:r w:rsidRPr="000531FA">
        <w:rPr>
          <w:rFonts w:ascii="Verdana" w:hAnsi="Verdana"/>
          <w:sz w:val="20"/>
          <w:szCs w:val="20"/>
        </w:rPr>
        <w:t>on las</w:t>
      </w:r>
      <w:r>
        <w:rPr>
          <w:rFonts w:ascii="Verdana" w:hAnsi="Verdana"/>
          <w:sz w:val="20"/>
          <w:szCs w:val="20"/>
        </w:rPr>
        <w:t xml:space="preserve"> </w:t>
      </w:r>
      <w:r w:rsidRPr="000531FA">
        <w:rPr>
          <w:rFonts w:ascii="Verdana" w:hAnsi="Verdana"/>
          <w:sz w:val="20"/>
          <w:szCs w:val="20"/>
        </w:rPr>
        <w:t xml:space="preserve">categorías, antigüedad y derechos y </w:t>
      </w:r>
      <w:r>
        <w:rPr>
          <w:rFonts w:ascii="Verdana" w:hAnsi="Verdana"/>
          <w:sz w:val="20"/>
          <w:szCs w:val="20"/>
        </w:rPr>
        <w:t>obligaciones reconocidos en el C</w:t>
      </w:r>
      <w:r w:rsidRPr="000531FA">
        <w:rPr>
          <w:rFonts w:ascii="Verdana" w:hAnsi="Verdana"/>
          <w:sz w:val="20"/>
          <w:szCs w:val="20"/>
        </w:rPr>
        <w:t>onvenio</w:t>
      </w:r>
      <w:r>
        <w:rPr>
          <w:rFonts w:ascii="Verdana" w:hAnsi="Verdana"/>
          <w:sz w:val="20"/>
          <w:szCs w:val="20"/>
        </w:rPr>
        <w:t xml:space="preserve"> C</w:t>
      </w:r>
      <w:r w:rsidRPr="000531FA">
        <w:rPr>
          <w:rFonts w:ascii="Verdana" w:hAnsi="Verdana"/>
          <w:sz w:val="20"/>
          <w:szCs w:val="20"/>
        </w:rPr>
        <w:t>olectivo de aplicación a tal personal, será obligación del Adjudicatario</w:t>
      </w:r>
      <w:r>
        <w:rPr>
          <w:rFonts w:ascii="Verdana" w:hAnsi="Verdana"/>
          <w:sz w:val="20"/>
          <w:szCs w:val="20"/>
        </w:rPr>
        <w:t xml:space="preserve"> </w:t>
      </w:r>
      <w:r w:rsidRPr="000531FA">
        <w:rPr>
          <w:rFonts w:ascii="Verdana" w:hAnsi="Verdana"/>
          <w:sz w:val="20"/>
          <w:szCs w:val="20"/>
        </w:rPr>
        <w:t>reconocer todos los derechos y obligaciones laborales (categorías, antigüedad</w:t>
      </w:r>
      <w:r>
        <w:rPr>
          <w:rFonts w:ascii="Verdana" w:hAnsi="Verdana"/>
          <w:sz w:val="20"/>
          <w:szCs w:val="20"/>
        </w:rPr>
        <w:t xml:space="preserve"> </w:t>
      </w:r>
      <w:r w:rsidRPr="000531FA">
        <w:rPr>
          <w:rFonts w:ascii="Verdana" w:hAnsi="Verdana"/>
          <w:sz w:val="20"/>
          <w:szCs w:val="20"/>
        </w:rPr>
        <w:t>y derechos adquiridos) que disfrutaran con el anterior contratista derivadas del</w:t>
      </w:r>
      <w:r>
        <w:rPr>
          <w:rFonts w:ascii="Verdana" w:hAnsi="Verdana"/>
          <w:sz w:val="20"/>
          <w:szCs w:val="20"/>
        </w:rPr>
        <w:t xml:space="preserve"> </w:t>
      </w:r>
      <w:r w:rsidRPr="000531FA">
        <w:rPr>
          <w:rFonts w:ascii="Verdana" w:hAnsi="Verdana"/>
          <w:sz w:val="20"/>
          <w:szCs w:val="20"/>
        </w:rPr>
        <w:t>convenio colectivo de aplicación a tal personal.</w:t>
      </w:r>
    </w:p>
    <w:p w:rsidR="009F4773" w:rsidRPr="000531FA" w:rsidRDefault="009F4773" w:rsidP="009F4773">
      <w:pPr>
        <w:autoSpaceDE w:val="0"/>
        <w:autoSpaceDN w:val="0"/>
        <w:adjustRightInd w:val="0"/>
        <w:spacing w:after="0" w:line="360" w:lineRule="auto"/>
        <w:ind w:firstLine="708"/>
        <w:jc w:val="both"/>
        <w:rPr>
          <w:rFonts w:ascii="Verdana" w:hAnsi="Verdana"/>
          <w:sz w:val="20"/>
          <w:szCs w:val="20"/>
        </w:rPr>
      </w:pPr>
    </w:p>
    <w:p w:rsidR="009F4773" w:rsidRPr="007352F4" w:rsidRDefault="00D30AF4" w:rsidP="00D30AF4">
      <w:pPr>
        <w:pStyle w:val="Default"/>
        <w:spacing w:line="360" w:lineRule="auto"/>
        <w:ind w:firstLine="709"/>
        <w:jc w:val="both"/>
        <w:rPr>
          <w:rFonts w:ascii="Verdana" w:hAnsi="Verdana"/>
          <w:b/>
          <w:bCs/>
          <w:color w:val="auto"/>
          <w:sz w:val="20"/>
          <w:szCs w:val="20"/>
          <w:u w:val="single"/>
        </w:rPr>
      </w:pPr>
      <w:r>
        <w:rPr>
          <w:rFonts w:ascii="Verdana" w:eastAsia="Times New Roman" w:hAnsi="Verdana"/>
          <w:b/>
          <w:color w:val="333399"/>
          <w:sz w:val="20"/>
          <w:szCs w:val="20"/>
          <w:lang w:eastAsia="es-ES"/>
        </w:rPr>
        <w:t>CLÁUSULA NOVENA. Material y maquinaria</w:t>
      </w:r>
    </w:p>
    <w:p w:rsidR="00D30AF4" w:rsidRDefault="00D30AF4" w:rsidP="009F4773">
      <w:pPr>
        <w:pStyle w:val="Default"/>
        <w:spacing w:line="360" w:lineRule="auto"/>
        <w:ind w:firstLine="708"/>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lastRenderedPageBreak/>
        <w:t xml:space="preserve">Los licitadores presentarán, con las máximas especificaciones técnicas, fotografías, Ficha Técnica, etc. una relación de todo el material y maquinaria que pretenden utilizar, describiéndolo de forma minuciosa. </w:t>
      </w:r>
    </w:p>
    <w:p w:rsidR="009F4773" w:rsidRPr="007352F4" w:rsidRDefault="009F4773" w:rsidP="009F4773">
      <w:pPr>
        <w:autoSpaceDE w:val="0"/>
        <w:autoSpaceDN w:val="0"/>
        <w:adjustRightInd w:val="0"/>
        <w:spacing w:after="0" w:line="360" w:lineRule="auto"/>
        <w:ind w:firstLine="708"/>
        <w:jc w:val="both"/>
        <w:rPr>
          <w:rFonts w:ascii="Verdana" w:hAnsi="Verdana" w:cs="Arial"/>
          <w:sz w:val="20"/>
          <w:szCs w:val="20"/>
        </w:rPr>
      </w:pPr>
      <w:r w:rsidRPr="007352F4">
        <w:rPr>
          <w:rFonts w:ascii="Verdana" w:hAnsi="Verdana" w:cs="Arial"/>
          <w:sz w:val="20"/>
          <w:szCs w:val="20"/>
        </w:rPr>
        <w:t xml:space="preserve">Para garantizar una calidad óptima del Servicio los licitadores deberán proponer en sus ofertas la puesta a disposición del servicio de </w:t>
      </w:r>
      <w:r>
        <w:rPr>
          <w:rFonts w:ascii="Verdana" w:hAnsi="Verdana" w:cs="Arial"/>
          <w:sz w:val="20"/>
          <w:szCs w:val="20"/>
        </w:rPr>
        <w:t>los vehículos</w:t>
      </w:r>
      <w:r w:rsidRPr="007352F4">
        <w:rPr>
          <w:rFonts w:ascii="Verdana" w:hAnsi="Verdana" w:cs="Arial"/>
          <w:sz w:val="20"/>
          <w:szCs w:val="20"/>
        </w:rPr>
        <w:t xml:space="preserve"> </w:t>
      </w:r>
      <w:r>
        <w:rPr>
          <w:rFonts w:ascii="Verdana" w:hAnsi="Verdana" w:cs="Arial"/>
          <w:sz w:val="20"/>
          <w:szCs w:val="20"/>
        </w:rPr>
        <w:t>necesarios</w:t>
      </w:r>
      <w:r w:rsidRPr="007352F4">
        <w:rPr>
          <w:rFonts w:ascii="Verdana" w:hAnsi="Verdana" w:cs="Arial"/>
          <w:sz w:val="20"/>
          <w:szCs w:val="20"/>
        </w:rPr>
        <w:t xml:space="preserve"> </w:t>
      </w:r>
      <w:r>
        <w:rPr>
          <w:rFonts w:ascii="Verdana" w:hAnsi="Verdana" w:cs="Arial"/>
          <w:sz w:val="20"/>
          <w:szCs w:val="20"/>
        </w:rPr>
        <w:t xml:space="preserve">en perfecto estado de uso, con </w:t>
      </w:r>
      <w:proofErr w:type="gramStart"/>
      <w:r>
        <w:rPr>
          <w:rFonts w:ascii="Verdana" w:hAnsi="Verdana" w:cs="Arial"/>
          <w:sz w:val="20"/>
          <w:szCs w:val="20"/>
        </w:rPr>
        <w:t>capacidad suficiente y adecuados</w:t>
      </w:r>
      <w:proofErr w:type="gramEnd"/>
      <w:r>
        <w:rPr>
          <w:rFonts w:ascii="Verdana" w:hAnsi="Verdana" w:cs="Arial"/>
          <w:sz w:val="20"/>
          <w:szCs w:val="20"/>
        </w:rPr>
        <w:t xml:space="preserve"> a las dimensiones de las poblaciones donde han de prestar servicio. </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En todo momento, el Contratista dispondrá de material y maquinaria de reserva para posibles eventualidades, que deberá describir en la oferta como equipos de reserva.</w:t>
      </w:r>
      <w:r>
        <w:rPr>
          <w:rFonts w:ascii="Verdana" w:hAnsi="Verdana"/>
          <w:color w:val="auto"/>
          <w:sz w:val="20"/>
          <w:szCs w:val="20"/>
        </w:rPr>
        <w:t xml:space="preserve"> </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La maquinaria, el material móvil y el resto del material, se elegirán de acuerdo con las funciones que deban realizar, adaptándose a las condicionantes de anchura de calle, pendientes y características específicas de las zonas en que se programe su uso y deberán ser detalladamente descritos y justificados en la Memoria que los licitadores aportarán con la documentación necesaria.</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 xml:space="preserve">Los </w:t>
      </w:r>
      <w:proofErr w:type="spellStart"/>
      <w:r w:rsidRPr="007352F4">
        <w:rPr>
          <w:rFonts w:ascii="Verdana" w:hAnsi="Verdana"/>
          <w:color w:val="auto"/>
          <w:sz w:val="20"/>
          <w:szCs w:val="20"/>
        </w:rPr>
        <w:t>autoc</w:t>
      </w:r>
      <w:r>
        <w:rPr>
          <w:rFonts w:ascii="Verdana" w:hAnsi="Verdana"/>
          <w:color w:val="auto"/>
          <w:sz w:val="20"/>
          <w:szCs w:val="20"/>
        </w:rPr>
        <w:t>ompactadores</w:t>
      </w:r>
      <w:proofErr w:type="spellEnd"/>
      <w:r w:rsidRPr="007352F4">
        <w:rPr>
          <w:rFonts w:ascii="Verdana" w:hAnsi="Verdana"/>
          <w:color w:val="auto"/>
          <w:sz w:val="20"/>
          <w:szCs w:val="20"/>
        </w:rPr>
        <w:t xml:space="preserve"> que se utilicen en la recogida de residuos urbanos o asimilables serán de caja estanca, de forma que los residuos sean compactados o comprimidos. Las carrocerías de los equipos compactadores estarán construidas con materiales de alto límite elástico y elevada dureza resistente a la corrosión.</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El adjudicatario dispondrá de algún vehículo ligero perfectamente equipado para hacer frente a avisos urgentes, y otros de rápida intervención.</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Todos los vehículos estarán equipados con los equipos de señalización precisa para su mejor detección y evitar riesgos para peatones y tráfico rodado.</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 xml:space="preserve">Todos los vehículos destinados a garantizar las labores necesarias para la realización de los </w:t>
      </w:r>
      <w:r>
        <w:rPr>
          <w:rFonts w:ascii="Verdana" w:hAnsi="Verdana"/>
          <w:color w:val="auto"/>
          <w:sz w:val="20"/>
          <w:szCs w:val="20"/>
        </w:rPr>
        <w:t xml:space="preserve">servicios objeto de este Pliego, </w:t>
      </w:r>
      <w:r w:rsidRPr="007352F4">
        <w:rPr>
          <w:rFonts w:ascii="Verdana" w:hAnsi="Verdana"/>
          <w:color w:val="auto"/>
          <w:sz w:val="20"/>
          <w:szCs w:val="20"/>
        </w:rPr>
        <w:t>deberán ser explicitados de</w:t>
      </w:r>
      <w:r>
        <w:rPr>
          <w:rFonts w:ascii="Verdana" w:hAnsi="Verdana"/>
          <w:color w:val="auto"/>
          <w:sz w:val="20"/>
          <w:szCs w:val="20"/>
        </w:rPr>
        <w:t xml:space="preserve"> la forma más detallada posible.</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Pr="007352F4" w:rsidRDefault="00D30AF4" w:rsidP="009F4773">
      <w:pPr>
        <w:pStyle w:val="Default"/>
        <w:spacing w:line="360" w:lineRule="auto"/>
        <w:ind w:firstLine="708"/>
        <w:jc w:val="both"/>
        <w:rPr>
          <w:rFonts w:ascii="Verdana" w:hAnsi="Verdana"/>
          <w:color w:val="auto"/>
          <w:sz w:val="20"/>
          <w:szCs w:val="20"/>
        </w:rPr>
      </w:pPr>
      <w:r>
        <w:rPr>
          <w:rFonts w:ascii="Verdana" w:eastAsia="Times New Roman" w:hAnsi="Verdana"/>
          <w:b/>
          <w:color w:val="333399"/>
          <w:sz w:val="20"/>
          <w:szCs w:val="20"/>
          <w:lang w:eastAsia="es-ES"/>
        </w:rPr>
        <w:t>CLÁUSULA DÉCIMA. Cesión de vehículos</w:t>
      </w:r>
    </w:p>
    <w:p w:rsidR="00D30AF4" w:rsidRDefault="00D30AF4" w:rsidP="009F4773">
      <w:pPr>
        <w:pStyle w:val="Default"/>
        <w:spacing w:line="360" w:lineRule="auto"/>
        <w:ind w:firstLine="708"/>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Pr>
          <w:rFonts w:ascii="Verdana" w:hAnsi="Verdana"/>
          <w:color w:val="auto"/>
          <w:sz w:val="20"/>
          <w:szCs w:val="20"/>
        </w:rPr>
        <w:t xml:space="preserve">Para la realización del servicio del servicio, esta Mancomunidad pone a disposición de la empresa un camión recolector y un </w:t>
      </w:r>
      <w:proofErr w:type="spellStart"/>
      <w:r>
        <w:rPr>
          <w:rFonts w:ascii="Verdana" w:hAnsi="Verdana"/>
          <w:color w:val="auto"/>
          <w:sz w:val="20"/>
          <w:szCs w:val="20"/>
        </w:rPr>
        <w:t>lavacontenedores</w:t>
      </w:r>
      <w:proofErr w:type="spellEnd"/>
      <w:r>
        <w:rPr>
          <w:rFonts w:ascii="Verdana" w:hAnsi="Verdana"/>
          <w:color w:val="auto"/>
          <w:sz w:val="20"/>
          <w:szCs w:val="20"/>
        </w:rPr>
        <w:t xml:space="preserve"> de su propiedad</w:t>
      </w:r>
      <w:r w:rsidRPr="00EC0BF7">
        <w:t xml:space="preserve"> </w:t>
      </w:r>
      <w:r w:rsidRPr="00EC0BF7">
        <w:rPr>
          <w:rFonts w:ascii="Verdana" w:hAnsi="Verdana"/>
          <w:color w:val="auto"/>
          <w:sz w:val="20"/>
          <w:szCs w:val="20"/>
        </w:rPr>
        <w:t>La Mancomunidad que se relaciona en el Anexo II del presente pliego.</w:t>
      </w:r>
    </w:p>
    <w:p w:rsidR="009F4773" w:rsidRDefault="009F4773" w:rsidP="009F4773">
      <w:pPr>
        <w:pStyle w:val="Default"/>
        <w:spacing w:line="360" w:lineRule="auto"/>
        <w:ind w:firstLine="708"/>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Pr>
          <w:rFonts w:ascii="Verdana" w:hAnsi="Verdana"/>
          <w:color w:val="auto"/>
          <w:sz w:val="20"/>
          <w:szCs w:val="20"/>
        </w:rPr>
        <w:t>La empresa se hace cargo del buen uso de dicho camión, que solamente será utilizado para la recogida en los municipios de esta Mancomunidad, sin que pueda, salvo caso muy excepcional y con consentimiento y bajo las condiciones que establezca esta Mancomunidad, recoger ninguna basura fuera de los municipios. El incumplimiento de esta cláusula se considerará falta muy grave pudiéndose llegar a la rescisión unilateral por parte de la Mancomunidad, sin que ello conlleve indemnización alguna al adjudicatario, igualmente se procederá a la incautación de la fianza definitiva.</w:t>
      </w:r>
    </w:p>
    <w:p w:rsidR="009F4773" w:rsidRDefault="009F4773" w:rsidP="009F4773">
      <w:pPr>
        <w:pStyle w:val="Default"/>
        <w:spacing w:line="360" w:lineRule="auto"/>
        <w:ind w:firstLine="708"/>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Pr>
          <w:rFonts w:ascii="Verdana" w:hAnsi="Verdana"/>
          <w:color w:val="auto"/>
          <w:sz w:val="20"/>
          <w:szCs w:val="20"/>
        </w:rPr>
        <w:t xml:space="preserve">La empresa adjudicataria se compromete al buen uso del camión estregado, corriendo de su cargo los gastos de mantenimiento, averías, seguros, ITV, y cualquier gasto derivado de su uso. Debiendo informar a la Mancomunidad del calendario de mantenimientos cuando esta lo solicite y al menos anualmente de los km., horas de trabajo, etc. realizados. </w:t>
      </w:r>
    </w:p>
    <w:p w:rsidR="009F4773" w:rsidRDefault="009F4773" w:rsidP="009F4773">
      <w:pPr>
        <w:pStyle w:val="Default"/>
        <w:spacing w:line="360" w:lineRule="auto"/>
        <w:ind w:firstLine="708"/>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Pr>
          <w:rFonts w:ascii="Verdana" w:hAnsi="Verdana"/>
          <w:color w:val="auto"/>
          <w:sz w:val="20"/>
          <w:szCs w:val="20"/>
        </w:rPr>
        <w:t>Los vehículos cedidos por la Mancomunidad deberán permanecer diariamente resguardados a cubierto en las instalaciones cedidas por la Mancomunidad. El estacionamiento en la vía pública será considerado como falta muy grave. Igualmente será obligatorio el lavado después de su uso con agua a presión así como su mantenimiento periódico.</w:t>
      </w:r>
    </w:p>
    <w:p w:rsidR="009F4773" w:rsidRDefault="009F4773" w:rsidP="009F4773">
      <w:pPr>
        <w:pStyle w:val="Default"/>
        <w:spacing w:line="360" w:lineRule="auto"/>
        <w:ind w:firstLine="708"/>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Pr>
          <w:rFonts w:ascii="Verdana" w:hAnsi="Verdana"/>
          <w:color w:val="auto"/>
          <w:sz w:val="20"/>
          <w:szCs w:val="20"/>
        </w:rPr>
        <w:t>La empresa es responsable del cumplimiento de la totalidad de sus obligaciones como usuaria del vehículo, quedando esta Mancomunidad exonerada de cualquier sanción que por este motivo u otros derivados de este pueda recaerle. Igualmente la empresa es responsable del uso del camión y de la responsabilidad civil por los daños que puedan ocasionar a terceros. Para ello, con carácter previo al comienzo de la prestación del servicio, el contratista deberá suscribir una póliza por responsabilidad civil que cubra los riesgos, durante el período del contrato, por un capital no inferior a 500.000 euros, asumiendo el pago de las primas, y debiendo depositar en la Mancomunidad justificantes de la póliza y recibos satisfechos anualmente.</w:t>
      </w:r>
    </w:p>
    <w:p w:rsidR="009F4773" w:rsidRDefault="009F4773" w:rsidP="009F4773">
      <w:pPr>
        <w:pStyle w:val="Default"/>
        <w:spacing w:line="360" w:lineRule="auto"/>
        <w:ind w:firstLine="708"/>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El adjudicatario aportará cuantas herramientas manuales, mecánicas o de otro tipo, se precisen para una buena realización de los trabajos, disponiendo de las reservas correspondientes para suplir las normales incidencias que surjan.</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Default="00D30AF4" w:rsidP="009F4773">
      <w:pPr>
        <w:pStyle w:val="Default"/>
        <w:spacing w:line="360" w:lineRule="auto"/>
        <w:ind w:firstLine="708"/>
        <w:jc w:val="both"/>
        <w:rPr>
          <w:rFonts w:ascii="Verdana" w:hAnsi="Verdana"/>
          <w:color w:val="auto"/>
          <w:sz w:val="20"/>
          <w:szCs w:val="20"/>
        </w:rPr>
      </w:pPr>
      <w:r>
        <w:rPr>
          <w:rFonts w:ascii="Verdana" w:eastAsia="Times New Roman" w:hAnsi="Verdana"/>
          <w:b/>
          <w:color w:val="333399"/>
          <w:sz w:val="20"/>
          <w:szCs w:val="20"/>
          <w:lang w:eastAsia="es-ES"/>
        </w:rPr>
        <w:t>CLÁUSULA UNDÉCIMA. Imagen e identificación</w:t>
      </w: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lastRenderedPageBreak/>
        <w:t>Todos los vehículos y materiales deberán estar pintados e identificados con los colores, logotipos o motivos que sean indicados por los servicios correspondientes.</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Con independencia de lo anterior, todo el personal deberá ir siempre perfectamente uniforma</w:t>
      </w:r>
      <w:r>
        <w:rPr>
          <w:rFonts w:ascii="Verdana" w:hAnsi="Verdana"/>
          <w:color w:val="auto"/>
          <w:sz w:val="20"/>
          <w:szCs w:val="20"/>
        </w:rPr>
        <w:t xml:space="preserve">do con ropa de trabajo adecuada. </w:t>
      </w:r>
      <w:r w:rsidRPr="007352F4">
        <w:rPr>
          <w:rFonts w:ascii="Verdana" w:hAnsi="Verdana"/>
          <w:color w:val="auto"/>
          <w:sz w:val="20"/>
          <w:szCs w:val="20"/>
        </w:rPr>
        <w:t>La ropa laboral será acorde a la legislación.</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En todos los vehículos se aplicarán las pautas de la estricta limpieza y desinfección de los equipos al finalizar cada jornada de trabajo y los mínimos niveles de ruido y contaminación permitidos.</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Pr="007352F4" w:rsidRDefault="00D30AF4" w:rsidP="00D30AF4">
      <w:pPr>
        <w:pStyle w:val="Default"/>
        <w:spacing w:line="360" w:lineRule="auto"/>
        <w:ind w:firstLine="709"/>
        <w:jc w:val="both"/>
        <w:rPr>
          <w:rFonts w:ascii="Verdana" w:hAnsi="Verdana"/>
          <w:color w:val="auto"/>
          <w:sz w:val="20"/>
          <w:szCs w:val="20"/>
        </w:rPr>
      </w:pPr>
      <w:r>
        <w:rPr>
          <w:rFonts w:ascii="Verdana" w:eastAsia="Times New Roman" w:hAnsi="Verdana"/>
          <w:b/>
          <w:color w:val="333399"/>
          <w:sz w:val="20"/>
          <w:szCs w:val="20"/>
          <w:lang w:eastAsia="es-ES"/>
        </w:rPr>
        <w:t>CLÁUSULA DUODÉCIMA. Mantenimiento de maquinaria y material móvil</w:t>
      </w:r>
    </w:p>
    <w:p w:rsidR="00D30AF4" w:rsidRDefault="00D30AF4" w:rsidP="00D30AF4">
      <w:pPr>
        <w:pStyle w:val="Default"/>
        <w:spacing w:line="360" w:lineRule="auto"/>
        <w:ind w:firstLine="709"/>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Los licitadores deberán indicar los sistemas de mantenimiento y organización de talleres. Se valorará la presentación de un plan de mantenimiento preventivo de todos los equipos.</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Debe procurarse que los conductores de los diferentes vehículos sean siempre los mismos o que, en todo caso, las variaciones sean mínimas.</w:t>
      </w:r>
    </w:p>
    <w:p w:rsidR="009F4773" w:rsidRDefault="009F4773" w:rsidP="009F4773">
      <w:pPr>
        <w:pStyle w:val="Default"/>
        <w:spacing w:line="360" w:lineRule="auto"/>
        <w:jc w:val="both"/>
        <w:rPr>
          <w:rFonts w:ascii="Verdana" w:hAnsi="Verdana"/>
          <w:color w:val="auto"/>
          <w:sz w:val="20"/>
          <w:szCs w:val="20"/>
        </w:rPr>
      </w:pPr>
    </w:p>
    <w:p w:rsidR="009F4773" w:rsidRDefault="00666D23" w:rsidP="00666D23">
      <w:pPr>
        <w:pStyle w:val="Default"/>
        <w:spacing w:line="360" w:lineRule="auto"/>
        <w:ind w:firstLine="709"/>
        <w:jc w:val="both"/>
        <w:rPr>
          <w:rFonts w:ascii="Verdana" w:hAnsi="Verdana"/>
          <w:color w:val="auto"/>
          <w:sz w:val="20"/>
          <w:szCs w:val="20"/>
        </w:rPr>
      </w:pPr>
      <w:r>
        <w:rPr>
          <w:rFonts w:ascii="Verdana" w:eastAsia="Times New Roman" w:hAnsi="Verdana"/>
          <w:b/>
          <w:color w:val="333399"/>
          <w:sz w:val="20"/>
          <w:szCs w:val="20"/>
          <w:lang w:eastAsia="es-ES"/>
        </w:rPr>
        <w:t>CLÁUSULA DÉCIMOTERCERA. Instalaciones fijas</w:t>
      </w:r>
    </w:p>
    <w:p w:rsidR="00666D23" w:rsidRDefault="00666D23" w:rsidP="009F4773">
      <w:pPr>
        <w:pStyle w:val="Default"/>
        <w:spacing w:line="360" w:lineRule="auto"/>
        <w:ind w:firstLine="708"/>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Se consideran instalaciones fijas los talleres, almacenes, oficinas, centros de concentración de personal, etc. que sirvan para la estancia y mantenimiento del material y para la concentración y distribución del personal, incluidas las instalaciones auxiliares, según lo dispuesto en la reglamentación vigente de Seguridad e Higiene en el trabajo.</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Pr>
          <w:rFonts w:ascii="Verdana" w:hAnsi="Verdana"/>
          <w:color w:val="auto"/>
          <w:sz w:val="20"/>
          <w:szCs w:val="20"/>
        </w:rPr>
        <w:t>S</w:t>
      </w:r>
      <w:r w:rsidRPr="00987C8B">
        <w:rPr>
          <w:rFonts w:ascii="Verdana" w:hAnsi="Verdana"/>
          <w:color w:val="auto"/>
          <w:sz w:val="20"/>
          <w:szCs w:val="20"/>
        </w:rPr>
        <w:t>e pondrá a disposición del adjudicatario una</w:t>
      </w:r>
      <w:r>
        <w:rPr>
          <w:rFonts w:ascii="Verdana" w:hAnsi="Verdana"/>
          <w:color w:val="auto"/>
          <w:sz w:val="20"/>
          <w:szCs w:val="20"/>
        </w:rPr>
        <w:t xml:space="preserve"> Nave de unos 1.000 m</w:t>
      </w:r>
      <w:r w:rsidRPr="00A378ED">
        <w:rPr>
          <w:rFonts w:ascii="Verdana" w:hAnsi="Verdana"/>
          <w:color w:val="auto"/>
          <w:sz w:val="20"/>
          <w:szCs w:val="20"/>
          <w:vertAlign w:val="superscript"/>
        </w:rPr>
        <w:t>2</w:t>
      </w:r>
      <w:r>
        <w:rPr>
          <w:rFonts w:ascii="Verdana" w:hAnsi="Verdana"/>
          <w:color w:val="auto"/>
          <w:sz w:val="20"/>
          <w:szCs w:val="20"/>
        </w:rPr>
        <w:t xml:space="preserve"> para la recogida y guarda </w:t>
      </w:r>
      <w:r w:rsidRPr="00987C8B">
        <w:rPr>
          <w:rFonts w:ascii="Verdana" w:hAnsi="Verdana"/>
          <w:color w:val="auto"/>
          <w:sz w:val="20"/>
          <w:szCs w:val="20"/>
        </w:rPr>
        <w:t>de la maquinaria</w:t>
      </w:r>
      <w:r>
        <w:rPr>
          <w:rFonts w:ascii="Verdana" w:hAnsi="Verdana"/>
          <w:color w:val="auto"/>
          <w:sz w:val="20"/>
          <w:szCs w:val="20"/>
        </w:rPr>
        <w:t xml:space="preserve"> y contenedores, etc. </w:t>
      </w:r>
      <w:r w:rsidRPr="00A378ED">
        <w:rPr>
          <w:rFonts w:ascii="Verdana" w:hAnsi="Verdana"/>
          <w:color w:val="auto"/>
          <w:sz w:val="20"/>
          <w:szCs w:val="20"/>
        </w:rPr>
        <w:t>propiedad de esta Entidad Local.</w:t>
      </w:r>
    </w:p>
    <w:p w:rsidR="009F4773" w:rsidRDefault="009F4773" w:rsidP="009F4773">
      <w:pPr>
        <w:pStyle w:val="Default"/>
        <w:spacing w:line="360" w:lineRule="auto"/>
        <w:ind w:firstLine="708"/>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Todos los gastos que se deriven del mantenimiento, conservac</w:t>
      </w:r>
      <w:r>
        <w:rPr>
          <w:rFonts w:ascii="Verdana" w:hAnsi="Verdana"/>
          <w:color w:val="auto"/>
          <w:sz w:val="20"/>
          <w:szCs w:val="20"/>
        </w:rPr>
        <w:t xml:space="preserve">ión y uso de las instalaciones cedidas </w:t>
      </w:r>
      <w:r w:rsidRPr="007352F4">
        <w:rPr>
          <w:rFonts w:ascii="Verdana" w:hAnsi="Verdana"/>
          <w:color w:val="auto"/>
          <w:sz w:val="20"/>
          <w:szCs w:val="20"/>
        </w:rPr>
        <w:t>correrán a cargo del adjudicatario.</w:t>
      </w:r>
      <w:r w:rsidRPr="00A378ED">
        <w:t xml:space="preserve"> </w:t>
      </w:r>
      <w:r w:rsidRPr="00A378ED">
        <w:rPr>
          <w:rFonts w:ascii="Verdana" w:hAnsi="Verdana"/>
          <w:color w:val="auto"/>
          <w:sz w:val="20"/>
          <w:szCs w:val="20"/>
        </w:rPr>
        <w:t>A la finalización del contrato, el</w:t>
      </w:r>
      <w:r>
        <w:rPr>
          <w:rFonts w:ascii="Verdana" w:hAnsi="Verdana"/>
          <w:color w:val="auto"/>
          <w:sz w:val="20"/>
          <w:szCs w:val="20"/>
        </w:rPr>
        <w:t xml:space="preserve"> </w:t>
      </w:r>
      <w:r w:rsidRPr="00A378ED">
        <w:rPr>
          <w:rFonts w:ascii="Verdana" w:hAnsi="Verdana"/>
          <w:color w:val="auto"/>
          <w:sz w:val="20"/>
          <w:szCs w:val="20"/>
        </w:rPr>
        <w:t>contratista devolverá el inmueble en perfectas condiciones de uso.</w:t>
      </w:r>
    </w:p>
    <w:p w:rsidR="009F4773" w:rsidRDefault="009F4773" w:rsidP="009F4773">
      <w:pPr>
        <w:pStyle w:val="Default"/>
        <w:spacing w:line="360" w:lineRule="auto"/>
        <w:ind w:firstLine="708"/>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Pr>
          <w:rFonts w:ascii="Verdana" w:hAnsi="Verdana"/>
          <w:color w:val="auto"/>
          <w:sz w:val="20"/>
          <w:szCs w:val="20"/>
        </w:rPr>
        <w:lastRenderedPageBreak/>
        <w:t>Al igual que ocurre con la maquinaria, las instalaciones cedidas solamente serán utilizadas para fines de esta Mancomunidad, sin que pueda, salvo caso muy excepcional y con consentimiento y bajo las condiciones que establezca esta Mancomunidad, ser utilizada con otros fines ajenos al objeto del contrato. El incumplimiento de esta cláusula se considerará falta muy grave pudiéndose llegar a la rescisión unilateral por parte de la Mancomunidad, sin que ello conlleve indemnización alguna al adjudicatario, igualmente se procederá a la incautación de la fianza definitiva.</w:t>
      </w:r>
    </w:p>
    <w:p w:rsidR="009F4773" w:rsidRDefault="009F4773" w:rsidP="009F4773">
      <w:pPr>
        <w:pStyle w:val="Default"/>
        <w:spacing w:line="360" w:lineRule="auto"/>
        <w:ind w:firstLine="708"/>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Pr>
          <w:rFonts w:ascii="Verdana" w:hAnsi="Verdana"/>
          <w:color w:val="auto"/>
          <w:sz w:val="20"/>
          <w:szCs w:val="20"/>
        </w:rPr>
        <w:t>A parte de las instalaciones cedidas por la Mancomunidad s</w:t>
      </w:r>
      <w:r w:rsidRPr="007352F4">
        <w:rPr>
          <w:rFonts w:ascii="Verdana" w:hAnsi="Verdana"/>
          <w:color w:val="auto"/>
          <w:sz w:val="20"/>
          <w:szCs w:val="20"/>
        </w:rPr>
        <w:t xml:space="preserve">e deberá poseer un Parque Central con oficinas para guardería de vehículos, taller, oficinas y almacén, con sus correspondientes servicios de reparación, mantenimiento y conservación de los vehículos a utilizar en los diferentes servicios, así como para el personal asignado. </w:t>
      </w:r>
      <w:r>
        <w:rPr>
          <w:rFonts w:ascii="Verdana" w:hAnsi="Verdana"/>
          <w:color w:val="auto"/>
          <w:sz w:val="20"/>
          <w:szCs w:val="20"/>
        </w:rPr>
        <w:t>Se valorará la proximidad de dichas instalaciones y talleres propios en un radio aproximado de unos 75 km</w:t>
      </w:r>
      <w:r w:rsidRPr="007352F4">
        <w:rPr>
          <w:rFonts w:ascii="Verdana" w:hAnsi="Verdana"/>
          <w:color w:val="auto"/>
          <w:sz w:val="20"/>
          <w:szCs w:val="20"/>
        </w:rPr>
        <w:t xml:space="preserve">. Se presentará un plano </w:t>
      </w:r>
      <w:r>
        <w:rPr>
          <w:rFonts w:ascii="Verdana" w:hAnsi="Verdana"/>
          <w:color w:val="auto"/>
          <w:sz w:val="20"/>
          <w:szCs w:val="20"/>
        </w:rPr>
        <w:t xml:space="preserve">con la ubicación </w:t>
      </w:r>
      <w:r w:rsidRPr="007352F4">
        <w:rPr>
          <w:rFonts w:ascii="Verdana" w:hAnsi="Verdana"/>
          <w:color w:val="auto"/>
          <w:sz w:val="20"/>
          <w:szCs w:val="20"/>
        </w:rPr>
        <w:t>de las mismas.</w:t>
      </w:r>
    </w:p>
    <w:p w:rsidR="009F4773" w:rsidRDefault="009F4773" w:rsidP="009F4773">
      <w:pPr>
        <w:pStyle w:val="Default"/>
        <w:spacing w:line="360" w:lineRule="auto"/>
        <w:jc w:val="center"/>
        <w:rPr>
          <w:rFonts w:ascii="Verdana" w:hAnsi="Verdana"/>
          <w:b/>
          <w:bCs/>
          <w:color w:val="auto"/>
          <w:sz w:val="20"/>
          <w:szCs w:val="20"/>
          <w:u w:val="single"/>
        </w:rPr>
      </w:pPr>
    </w:p>
    <w:p w:rsidR="009F4773" w:rsidRDefault="00666D23" w:rsidP="009F4773">
      <w:pPr>
        <w:pStyle w:val="Default"/>
        <w:spacing w:line="360" w:lineRule="auto"/>
        <w:jc w:val="center"/>
        <w:rPr>
          <w:rFonts w:ascii="Verdana" w:eastAsia="Times New Roman" w:hAnsi="Verdana"/>
          <w:b/>
          <w:bCs/>
          <w:color w:val="333399"/>
          <w:sz w:val="20"/>
          <w:szCs w:val="20"/>
          <w:lang w:eastAsia="es-ES"/>
        </w:rPr>
      </w:pPr>
      <w:r>
        <w:rPr>
          <w:rFonts w:ascii="Verdana" w:eastAsia="Times New Roman" w:hAnsi="Verdana"/>
          <w:b/>
          <w:bCs/>
          <w:color w:val="333399"/>
          <w:sz w:val="20"/>
          <w:szCs w:val="20"/>
          <w:lang w:eastAsia="es-ES"/>
        </w:rPr>
        <w:t xml:space="preserve">III </w:t>
      </w:r>
      <w:r w:rsidRPr="001B0F7A">
        <w:rPr>
          <w:rFonts w:ascii="Verdana" w:eastAsia="Times New Roman" w:hAnsi="Verdana"/>
          <w:b/>
          <w:bCs/>
          <w:color w:val="333399"/>
          <w:sz w:val="20"/>
          <w:szCs w:val="20"/>
          <w:lang w:eastAsia="es-ES"/>
        </w:rPr>
        <w:t>ORGANIZACIÓN GENERAL</w:t>
      </w:r>
    </w:p>
    <w:p w:rsidR="00666D23" w:rsidRDefault="00666D23" w:rsidP="009F4773">
      <w:pPr>
        <w:pStyle w:val="Default"/>
        <w:spacing w:line="360" w:lineRule="auto"/>
        <w:jc w:val="center"/>
        <w:rPr>
          <w:rFonts w:ascii="Verdana" w:hAnsi="Verdana"/>
          <w:b/>
          <w:bCs/>
          <w:color w:val="auto"/>
          <w:sz w:val="20"/>
          <w:szCs w:val="20"/>
          <w:u w:val="single"/>
        </w:rPr>
      </w:pPr>
    </w:p>
    <w:p w:rsidR="009F4773" w:rsidRPr="007352F4" w:rsidRDefault="00666D23" w:rsidP="00666D23">
      <w:pPr>
        <w:pStyle w:val="Default"/>
        <w:spacing w:line="360" w:lineRule="auto"/>
        <w:ind w:firstLine="709"/>
        <w:jc w:val="both"/>
        <w:rPr>
          <w:rFonts w:ascii="Verdana" w:hAnsi="Verdana"/>
          <w:b/>
          <w:bCs/>
          <w:color w:val="auto"/>
          <w:sz w:val="20"/>
          <w:szCs w:val="20"/>
          <w:u w:val="single"/>
        </w:rPr>
      </w:pPr>
      <w:r>
        <w:rPr>
          <w:rFonts w:ascii="Verdana" w:eastAsia="Times New Roman" w:hAnsi="Verdana"/>
          <w:b/>
          <w:color w:val="333399"/>
          <w:sz w:val="20"/>
          <w:szCs w:val="20"/>
          <w:lang w:eastAsia="es-ES"/>
        </w:rPr>
        <w:t>CLÁUSULA DÉCIMOCUARTA. Servicios comunes</w:t>
      </w:r>
    </w:p>
    <w:p w:rsidR="00666D23" w:rsidRDefault="00666D23" w:rsidP="009F4773">
      <w:pPr>
        <w:pStyle w:val="Default"/>
        <w:spacing w:line="360" w:lineRule="auto"/>
        <w:jc w:val="center"/>
        <w:rPr>
          <w:rFonts w:ascii="Verdana" w:hAnsi="Verdana"/>
          <w:b/>
          <w:bCs/>
          <w:color w:val="auto"/>
          <w:sz w:val="20"/>
          <w:szCs w:val="20"/>
        </w:rPr>
      </w:pPr>
    </w:p>
    <w:p w:rsidR="009F4773" w:rsidRPr="007352F4" w:rsidRDefault="009F4773" w:rsidP="009F4773">
      <w:pPr>
        <w:pStyle w:val="Default"/>
        <w:spacing w:line="360" w:lineRule="auto"/>
        <w:jc w:val="center"/>
        <w:rPr>
          <w:rFonts w:ascii="Verdana" w:hAnsi="Verdana"/>
          <w:color w:val="auto"/>
          <w:sz w:val="20"/>
          <w:szCs w:val="20"/>
        </w:rPr>
      </w:pPr>
      <w:r>
        <w:rPr>
          <w:rFonts w:ascii="Verdana" w:hAnsi="Verdana"/>
          <w:b/>
          <w:bCs/>
          <w:color w:val="auto"/>
          <w:sz w:val="20"/>
          <w:szCs w:val="20"/>
        </w:rPr>
        <w:t>1.</w:t>
      </w:r>
      <w:r w:rsidRPr="007352F4">
        <w:rPr>
          <w:rFonts w:ascii="Verdana" w:hAnsi="Verdana"/>
          <w:b/>
          <w:bCs/>
          <w:color w:val="auto"/>
          <w:sz w:val="20"/>
          <w:szCs w:val="20"/>
        </w:rPr>
        <w:t xml:space="preserve"> </w:t>
      </w:r>
      <w:r w:rsidRPr="001B0F7A">
        <w:rPr>
          <w:rFonts w:ascii="Verdana" w:hAnsi="Verdana"/>
          <w:b/>
          <w:bCs/>
          <w:color w:val="auto"/>
          <w:sz w:val="20"/>
          <w:szCs w:val="20"/>
          <w:u w:val="single"/>
        </w:rPr>
        <w:t>DIRECCIÓN Y CONTROL</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 xml:space="preserve">Al frente de todos los servicios, se deberá colocar una persona debidamente cualificada que estará en continua comunicación con la Jefatura del Servicio </w:t>
      </w:r>
      <w:r>
        <w:rPr>
          <w:rFonts w:ascii="Verdana" w:hAnsi="Verdana"/>
          <w:color w:val="auto"/>
          <w:sz w:val="20"/>
          <w:szCs w:val="20"/>
        </w:rPr>
        <w:t>del Ayuntamiento</w:t>
      </w:r>
      <w:r w:rsidRPr="007352F4">
        <w:rPr>
          <w:rFonts w:ascii="Verdana" w:hAnsi="Verdana"/>
          <w:color w:val="auto"/>
          <w:sz w:val="20"/>
          <w:szCs w:val="20"/>
        </w:rPr>
        <w:t>, dicha persona deberá estar disponible y perfectamente localizable las 24 horas del día y los 365 días del año.</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Así mismo, deberá disponer de un medio de locomoción para que, en caso necesario, pueda presentarse en el lugar en que sea requerido para el control o planificación de los trabajos especiales.</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 xml:space="preserve">También será el encargado de remitir todos los informes y datos solicitados por </w:t>
      </w:r>
      <w:r>
        <w:rPr>
          <w:rFonts w:ascii="Verdana" w:hAnsi="Verdana"/>
          <w:color w:val="auto"/>
          <w:sz w:val="20"/>
          <w:szCs w:val="20"/>
        </w:rPr>
        <w:t>los responsables municipales</w:t>
      </w:r>
      <w:r w:rsidRPr="007352F4">
        <w:rPr>
          <w:rFonts w:ascii="Verdana" w:hAnsi="Verdana"/>
          <w:color w:val="auto"/>
          <w:sz w:val="20"/>
          <w:szCs w:val="20"/>
        </w:rPr>
        <w:t>.</w:t>
      </w:r>
    </w:p>
    <w:p w:rsidR="009F4773" w:rsidRDefault="009F4773" w:rsidP="009F4773">
      <w:pPr>
        <w:pStyle w:val="Default"/>
        <w:spacing w:line="360" w:lineRule="auto"/>
        <w:jc w:val="both"/>
        <w:rPr>
          <w:rFonts w:ascii="Verdana" w:hAnsi="Verdana"/>
          <w:color w:val="auto"/>
          <w:sz w:val="20"/>
          <w:szCs w:val="20"/>
        </w:rPr>
      </w:pPr>
    </w:p>
    <w:p w:rsidR="009F4773" w:rsidRDefault="009F4773" w:rsidP="009F4773">
      <w:pPr>
        <w:pStyle w:val="Default"/>
        <w:spacing w:line="360" w:lineRule="auto"/>
        <w:jc w:val="both"/>
        <w:rPr>
          <w:rFonts w:ascii="Verdana" w:hAnsi="Verdana"/>
          <w:color w:val="auto"/>
          <w:sz w:val="20"/>
          <w:szCs w:val="20"/>
        </w:rPr>
      </w:pPr>
    </w:p>
    <w:p w:rsidR="009F4773"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left="360"/>
        <w:jc w:val="center"/>
        <w:rPr>
          <w:rFonts w:ascii="Verdana" w:hAnsi="Verdana"/>
          <w:color w:val="auto"/>
          <w:sz w:val="20"/>
          <w:szCs w:val="20"/>
        </w:rPr>
      </w:pPr>
      <w:r>
        <w:rPr>
          <w:rFonts w:ascii="Verdana" w:hAnsi="Verdana"/>
          <w:b/>
          <w:bCs/>
          <w:color w:val="auto"/>
          <w:sz w:val="20"/>
          <w:szCs w:val="20"/>
        </w:rPr>
        <w:lastRenderedPageBreak/>
        <w:t>2.</w:t>
      </w:r>
      <w:r w:rsidRPr="007352F4">
        <w:rPr>
          <w:rFonts w:ascii="Verdana" w:hAnsi="Verdana"/>
          <w:b/>
          <w:bCs/>
          <w:color w:val="auto"/>
          <w:sz w:val="20"/>
          <w:szCs w:val="20"/>
        </w:rPr>
        <w:t xml:space="preserve"> </w:t>
      </w:r>
      <w:r w:rsidRPr="001B0F7A">
        <w:rPr>
          <w:rFonts w:ascii="Verdana" w:hAnsi="Verdana"/>
          <w:b/>
          <w:bCs/>
          <w:color w:val="auto"/>
          <w:sz w:val="20"/>
          <w:szCs w:val="20"/>
          <w:u w:val="single"/>
        </w:rPr>
        <w:t>ADMINISTRACIÓN</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Los licitadores detallarán el equipo administrativo necesario para la correcta realización de las tareas propias del servicio e indicarán todos</w:t>
      </w:r>
      <w:r>
        <w:rPr>
          <w:rFonts w:ascii="Verdana" w:hAnsi="Verdana"/>
          <w:color w:val="auto"/>
          <w:sz w:val="20"/>
          <w:szCs w:val="20"/>
        </w:rPr>
        <w:t xml:space="preserve"> los medios adscritos al equipo, todo ello con cargo a los Gastos Generales del adjudicatario.</w:t>
      </w:r>
    </w:p>
    <w:p w:rsidR="009F4773" w:rsidRPr="007352F4" w:rsidRDefault="009F4773" w:rsidP="009F4773">
      <w:pPr>
        <w:pStyle w:val="Default"/>
        <w:spacing w:line="360" w:lineRule="auto"/>
        <w:jc w:val="center"/>
        <w:rPr>
          <w:rFonts w:ascii="Verdana" w:hAnsi="Verdana"/>
          <w:b/>
          <w:bCs/>
          <w:color w:val="auto"/>
          <w:sz w:val="20"/>
          <w:szCs w:val="20"/>
        </w:rPr>
      </w:pPr>
    </w:p>
    <w:p w:rsidR="009F4773" w:rsidRPr="001B0F7A" w:rsidRDefault="009F4773" w:rsidP="009F4773">
      <w:pPr>
        <w:pStyle w:val="Default"/>
        <w:spacing w:line="360" w:lineRule="auto"/>
        <w:jc w:val="center"/>
        <w:rPr>
          <w:rFonts w:ascii="Verdana" w:hAnsi="Verdana"/>
          <w:color w:val="auto"/>
          <w:sz w:val="20"/>
          <w:szCs w:val="20"/>
          <w:u w:val="single"/>
        </w:rPr>
      </w:pPr>
      <w:r>
        <w:rPr>
          <w:rFonts w:ascii="Verdana" w:hAnsi="Verdana"/>
          <w:b/>
          <w:bCs/>
          <w:color w:val="auto"/>
          <w:sz w:val="20"/>
          <w:szCs w:val="20"/>
        </w:rPr>
        <w:t>3.</w:t>
      </w:r>
      <w:r w:rsidRPr="007352F4">
        <w:rPr>
          <w:rFonts w:ascii="Verdana" w:hAnsi="Verdana"/>
          <w:b/>
          <w:bCs/>
          <w:color w:val="auto"/>
          <w:sz w:val="20"/>
          <w:szCs w:val="20"/>
        </w:rPr>
        <w:t xml:space="preserve"> </w:t>
      </w:r>
      <w:r w:rsidRPr="001B0F7A">
        <w:rPr>
          <w:rFonts w:ascii="Verdana" w:hAnsi="Verdana"/>
          <w:b/>
          <w:bCs/>
          <w:color w:val="auto"/>
          <w:sz w:val="20"/>
          <w:szCs w:val="20"/>
          <w:u w:val="single"/>
        </w:rPr>
        <w:t>ALMACENES Y TALLERES</w:t>
      </w:r>
    </w:p>
    <w:p w:rsidR="009F4773" w:rsidRPr="007352F4" w:rsidRDefault="009F4773" w:rsidP="009F4773">
      <w:pPr>
        <w:pStyle w:val="Default"/>
        <w:spacing w:line="360" w:lineRule="auto"/>
        <w:jc w:val="both"/>
        <w:rPr>
          <w:rFonts w:ascii="Verdana" w:hAnsi="Verdana"/>
          <w:color w:val="auto"/>
          <w:sz w:val="20"/>
          <w:szCs w:val="20"/>
        </w:rPr>
      </w:pPr>
    </w:p>
    <w:p w:rsidR="009F4773"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 xml:space="preserve">Los licitadores deberán describir el procedimiento operativo de los almacenes y talleres, definiendo el personal necesario y sus funciones. </w:t>
      </w:r>
    </w:p>
    <w:p w:rsidR="009F4773" w:rsidRPr="007352F4" w:rsidRDefault="009F4773" w:rsidP="009F4773">
      <w:pPr>
        <w:pStyle w:val="Default"/>
        <w:spacing w:line="360" w:lineRule="auto"/>
        <w:ind w:firstLine="708"/>
        <w:jc w:val="both"/>
        <w:rPr>
          <w:rFonts w:ascii="Verdana" w:hAnsi="Verdana"/>
          <w:color w:val="auto"/>
          <w:sz w:val="20"/>
          <w:szCs w:val="20"/>
        </w:rPr>
      </w:pPr>
    </w:p>
    <w:p w:rsidR="009F4773" w:rsidRPr="007352F4" w:rsidRDefault="00666D23" w:rsidP="00666D23">
      <w:pPr>
        <w:pStyle w:val="Default"/>
        <w:spacing w:line="360" w:lineRule="auto"/>
        <w:ind w:firstLine="709"/>
        <w:jc w:val="both"/>
        <w:rPr>
          <w:rFonts w:ascii="Verdana" w:hAnsi="Verdana"/>
          <w:b/>
          <w:bCs/>
          <w:color w:val="auto"/>
          <w:sz w:val="20"/>
          <w:szCs w:val="20"/>
          <w:u w:val="single"/>
        </w:rPr>
      </w:pPr>
      <w:r>
        <w:rPr>
          <w:rFonts w:ascii="Verdana" w:eastAsia="Times New Roman" w:hAnsi="Verdana"/>
          <w:b/>
          <w:color w:val="333399"/>
          <w:sz w:val="20"/>
          <w:szCs w:val="20"/>
          <w:lang w:eastAsia="es-ES"/>
        </w:rPr>
        <w:t>CLÁUSULA DÉCIMOQUINTA. Inspección municipal</w:t>
      </w:r>
    </w:p>
    <w:p w:rsidR="00666D23" w:rsidRDefault="00666D23" w:rsidP="009F4773">
      <w:pPr>
        <w:pStyle w:val="Default"/>
        <w:spacing w:line="360" w:lineRule="auto"/>
        <w:ind w:firstLine="708"/>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Pr>
          <w:rFonts w:ascii="Verdana" w:hAnsi="Verdana"/>
          <w:color w:val="auto"/>
          <w:sz w:val="20"/>
          <w:szCs w:val="20"/>
        </w:rPr>
        <w:t>El Servicio de Inspección de la Mancomunidad podrá solicitar</w:t>
      </w:r>
      <w:r w:rsidRPr="007352F4">
        <w:rPr>
          <w:rFonts w:ascii="Verdana" w:hAnsi="Verdana"/>
          <w:color w:val="auto"/>
          <w:sz w:val="20"/>
          <w:szCs w:val="20"/>
        </w:rPr>
        <w:t xml:space="preserve"> cuantos informes sean necesarios sobre el estado de la limpieza, la ejecución de los servicios y todo aquello que afecte al correcto funcionamiento y cumplimento del pliego, con el máximo lujo de detalles posibles, ya sean fotografías, quejas de vecinos, etc. para documentarlos.</w:t>
      </w:r>
    </w:p>
    <w:p w:rsidR="009F4773" w:rsidRPr="007352F4" w:rsidRDefault="009F4773" w:rsidP="009F4773">
      <w:pPr>
        <w:pStyle w:val="Default"/>
        <w:spacing w:line="360" w:lineRule="auto"/>
        <w:jc w:val="both"/>
        <w:rPr>
          <w:rFonts w:ascii="Verdana" w:hAnsi="Verdana"/>
          <w:color w:val="auto"/>
          <w:sz w:val="20"/>
          <w:szCs w:val="20"/>
        </w:rPr>
      </w:pPr>
    </w:p>
    <w:p w:rsidR="009F4773" w:rsidRPr="007352F4"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 xml:space="preserve">Sobre la base de esos informes, </w:t>
      </w:r>
      <w:r>
        <w:rPr>
          <w:rFonts w:ascii="Verdana" w:hAnsi="Verdana"/>
          <w:color w:val="auto"/>
          <w:sz w:val="20"/>
          <w:szCs w:val="20"/>
        </w:rPr>
        <w:t>la Mancomunidad</w:t>
      </w:r>
      <w:r w:rsidRPr="007352F4">
        <w:rPr>
          <w:rFonts w:ascii="Verdana" w:hAnsi="Verdana"/>
          <w:color w:val="auto"/>
          <w:sz w:val="20"/>
          <w:szCs w:val="20"/>
        </w:rPr>
        <w:t xml:space="preserve"> podrá iniciar los trámites correspondientes para intentar subsanar las deficiencias en un primer lugar, y, con independencia de lo anterior, si ha lugar, tramitar el correspondiente expediente administrativo.</w:t>
      </w:r>
    </w:p>
    <w:p w:rsidR="009F4773" w:rsidRPr="007352F4" w:rsidRDefault="009F4773" w:rsidP="009F4773">
      <w:pPr>
        <w:pStyle w:val="Default"/>
        <w:spacing w:line="360" w:lineRule="auto"/>
        <w:jc w:val="both"/>
        <w:rPr>
          <w:rFonts w:ascii="Verdana" w:hAnsi="Verdana"/>
          <w:color w:val="auto"/>
          <w:sz w:val="20"/>
          <w:szCs w:val="20"/>
        </w:rPr>
      </w:pPr>
    </w:p>
    <w:p w:rsidR="009F4773" w:rsidRPr="0039304B" w:rsidRDefault="009F4773" w:rsidP="009F4773">
      <w:pPr>
        <w:pStyle w:val="Default"/>
        <w:spacing w:line="360" w:lineRule="auto"/>
        <w:ind w:firstLine="708"/>
        <w:jc w:val="both"/>
        <w:rPr>
          <w:rFonts w:ascii="Verdana" w:hAnsi="Verdana"/>
          <w:color w:val="auto"/>
          <w:sz w:val="20"/>
          <w:szCs w:val="20"/>
        </w:rPr>
      </w:pPr>
      <w:r w:rsidRPr="007352F4">
        <w:rPr>
          <w:rFonts w:ascii="Verdana" w:hAnsi="Verdana"/>
          <w:color w:val="auto"/>
          <w:sz w:val="20"/>
          <w:szCs w:val="20"/>
        </w:rPr>
        <w:t>El Servicio de Inspección tendrá pleno acceso a todas las dependencias, maquinarias, vehículos y libertad de movimientos en las dependenci</w:t>
      </w:r>
      <w:r>
        <w:rPr>
          <w:rFonts w:ascii="Verdana" w:hAnsi="Verdana"/>
          <w:color w:val="auto"/>
          <w:sz w:val="20"/>
          <w:szCs w:val="20"/>
        </w:rPr>
        <w:t xml:space="preserve">as adscritas al servicio de esta </w:t>
      </w:r>
      <w:r w:rsidRPr="007352F4">
        <w:rPr>
          <w:rFonts w:ascii="Verdana" w:hAnsi="Verdana"/>
          <w:color w:val="auto"/>
          <w:sz w:val="20"/>
          <w:szCs w:val="20"/>
        </w:rPr>
        <w:t xml:space="preserve"> </w:t>
      </w:r>
      <w:r>
        <w:rPr>
          <w:rFonts w:ascii="Verdana" w:hAnsi="Verdana"/>
          <w:color w:val="auto"/>
          <w:sz w:val="20"/>
          <w:szCs w:val="20"/>
        </w:rPr>
        <w:t>Mancomunidad</w:t>
      </w:r>
      <w:r w:rsidRPr="007352F4">
        <w:rPr>
          <w:rFonts w:ascii="Verdana" w:hAnsi="Verdana"/>
          <w:color w:val="auto"/>
          <w:sz w:val="20"/>
          <w:szCs w:val="20"/>
        </w:rPr>
        <w:t xml:space="preserve"> por parte del adjudicatario. El </w:t>
      </w:r>
      <w:r>
        <w:rPr>
          <w:rFonts w:ascii="Verdana" w:hAnsi="Verdana"/>
          <w:color w:val="auto"/>
          <w:sz w:val="20"/>
          <w:szCs w:val="20"/>
        </w:rPr>
        <w:t>Presidente</w:t>
      </w:r>
      <w:r w:rsidRPr="007352F4">
        <w:rPr>
          <w:rFonts w:ascii="Verdana" w:hAnsi="Verdana"/>
          <w:color w:val="auto"/>
          <w:sz w:val="20"/>
          <w:szCs w:val="20"/>
        </w:rPr>
        <w:t xml:space="preserve"> o Miembro Delegado tendrá capacidad para disponer de todo el personal en </w:t>
      </w:r>
      <w:r w:rsidRPr="0039304B">
        <w:rPr>
          <w:rFonts w:ascii="Verdana" w:hAnsi="Verdana"/>
          <w:color w:val="auto"/>
          <w:sz w:val="20"/>
          <w:szCs w:val="20"/>
        </w:rPr>
        <w:t xml:space="preserve">supuestos de catástrofes públicas o grave peligro, a través del Inspector o persona designada –de acuerdo con las disposiciones legales vigentes- debiendo comunicar el traslado del personal. </w:t>
      </w:r>
    </w:p>
    <w:p w:rsidR="009F4773" w:rsidRPr="0039304B" w:rsidRDefault="009F4773" w:rsidP="009F4773">
      <w:pPr>
        <w:pStyle w:val="Default"/>
        <w:spacing w:line="360" w:lineRule="auto"/>
        <w:jc w:val="center"/>
        <w:rPr>
          <w:rFonts w:ascii="Verdana" w:hAnsi="Verdana"/>
          <w:b/>
          <w:bCs/>
          <w:color w:val="auto"/>
          <w:sz w:val="20"/>
          <w:szCs w:val="20"/>
        </w:rPr>
      </w:pPr>
      <w:r w:rsidRPr="0039304B">
        <w:rPr>
          <w:rFonts w:ascii="Verdana" w:hAnsi="Verdana"/>
          <w:b/>
          <w:bCs/>
          <w:color w:val="auto"/>
          <w:sz w:val="20"/>
          <w:szCs w:val="20"/>
        </w:rPr>
        <w:t xml:space="preserve">***** </w:t>
      </w:r>
    </w:p>
    <w:p w:rsidR="009F4773" w:rsidRDefault="009F4773" w:rsidP="009F4773">
      <w:pPr>
        <w:pStyle w:val="Default"/>
        <w:spacing w:line="360" w:lineRule="auto"/>
        <w:jc w:val="center"/>
        <w:rPr>
          <w:rFonts w:ascii="Verdana" w:hAnsi="Verdana"/>
          <w:b/>
          <w:bCs/>
          <w:color w:val="auto"/>
          <w:sz w:val="20"/>
          <w:szCs w:val="20"/>
        </w:rPr>
      </w:pPr>
    </w:p>
    <w:p w:rsidR="009F4773" w:rsidRDefault="009F4773" w:rsidP="009F4773">
      <w:pPr>
        <w:pStyle w:val="Default"/>
        <w:spacing w:line="360" w:lineRule="auto"/>
        <w:jc w:val="center"/>
        <w:rPr>
          <w:rFonts w:ascii="Verdana" w:hAnsi="Verdana"/>
          <w:b/>
          <w:bCs/>
          <w:color w:val="auto"/>
          <w:sz w:val="20"/>
          <w:szCs w:val="20"/>
        </w:rPr>
      </w:pPr>
    </w:p>
    <w:p w:rsidR="009F4773" w:rsidRDefault="009F4773" w:rsidP="009F4773">
      <w:pPr>
        <w:pStyle w:val="Default"/>
        <w:spacing w:line="360" w:lineRule="auto"/>
        <w:jc w:val="center"/>
        <w:rPr>
          <w:rFonts w:ascii="Verdana" w:hAnsi="Verdana"/>
          <w:b/>
          <w:bCs/>
          <w:color w:val="auto"/>
          <w:sz w:val="20"/>
          <w:szCs w:val="20"/>
        </w:rPr>
      </w:pPr>
    </w:p>
    <w:p w:rsidR="009F4773" w:rsidRDefault="009F4773" w:rsidP="009F4773">
      <w:pPr>
        <w:pStyle w:val="Default"/>
        <w:spacing w:line="360" w:lineRule="auto"/>
        <w:jc w:val="center"/>
        <w:rPr>
          <w:rFonts w:ascii="Verdana" w:hAnsi="Verdana"/>
          <w:b/>
          <w:bCs/>
          <w:color w:val="auto"/>
          <w:sz w:val="20"/>
          <w:szCs w:val="20"/>
        </w:rPr>
      </w:pPr>
    </w:p>
    <w:p w:rsidR="009F4773" w:rsidRDefault="009F4773" w:rsidP="009F4773">
      <w:pPr>
        <w:pStyle w:val="Default"/>
        <w:spacing w:line="360" w:lineRule="auto"/>
        <w:jc w:val="center"/>
        <w:rPr>
          <w:rFonts w:ascii="Verdana" w:hAnsi="Verdana"/>
          <w:b/>
          <w:bCs/>
          <w:color w:val="auto"/>
          <w:sz w:val="20"/>
          <w:szCs w:val="20"/>
        </w:rPr>
      </w:pPr>
    </w:p>
    <w:p w:rsidR="009F4773" w:rsidRPr="0039304B" w:rsidRDefault="009F4773" w:rsidP="009F4773">
      <w:pPr>
        <w:pStyle w:val="Default"/>
        <w:spacing w:line="360" w:lineRule="auto"/>
        <w:jc w:val="center"/>
        <w:rPr>
          <w:rFonts w:ascii="Verdana" w:hAnsi="Verdana"/>
          <w:b/>
          <w:bCs/>
          <w:color w:val="auto"/>
          <w:sz w:val="20"/>
          <w:szCs w:val="20"/>
        </w:rPr>
      </w:pPr>
    </w:p>
    <w:p w:rsidR="009F4773" w:rsidRPr="0039304B" w:rsidRDefault="009F4773" w:rsidP="009F4773">
      <w:pPr>
        <w:pStyle w:val="Default"/>
        <w:spacing w:line="360" w:lineRule="auto"/>
        <w:jc w:val="center"/>
        <w:rPr>
          <w:rFonts w:ascii="Verdana" w:hAnsi="Verdana"/>
          <w:b/>
          <w:bCs/>
          <w:color w:val="auto"/>
          <w:sz w:val="20"/>
          <w:szCs w:val="20"/>
          <w:u w:val="single"/>
        </w:rPr>
      </w:pPr>
      <w:r w:rsidRPr="0039304B">
        <w:rPr>
          <w:rFonts w:ascii="Verdana" w:hAnsi="Verdana"/>
          <w:b/>
          <w:bCs/>
          <w:color w:val="auto"/>
          <w:sz w:val="20"/>
          <w:szCs w:val="20"/>
          <w:u w:val="single"/>
        </w:rPr>
        <w:lastRenderedPageBreak/>
        <w:t>ANEXO I.</w:t>
      </w:r>
    </w:p>
    <w:p w:rsidR="009F4773" w:rsidRPr="0039304B" w:rsidRDefault="009F4773" w:rsidP="009F4773">
      <w:pPr>
        <w:autoSpaceDE w:val="0"/>
        <w:autoSpaceDN w:val="0"/>
        <w:adjustRightInd w:val="0"/>
        <w:spacing w:after="0" w:line="240" w:lineRule="auto"/>
        <w:jc w:val="both"/>
        <w:rPr>
          <w:rFonts w:ascii="Verdana" w:hAnsi="Verdana" w:cs="Arial"/>
          <w:b/>
          <w:bCs/>
          <w:sz w:val="20"/>
          <w:szCs w:val="20"/>
        </w:rPr>
      </w:pPr>
      <w:r w:rsidRPr="0039304B">
        <w:rPr>
          <w:rFonts w:ascii="Verdana" w:hAnsi="Verdana" w:cs="Arial"/>
          <w:b/>
          <w:bCs/>
          <w:sz w:val="20"/>
          <w:szCs w:val="20"/>
        </w:rPr>
        <w:t xml:space="preserve">RELACIÓN DE PERSONAL A SUBROGAR QUE PRESTA ACTUALMENTE EL SERVICIO DE RECOGIDA Y TRANSPORTE DE RESIDUOS SÓLIDOS URBANOS EN </w:t>
      </w:r>
      <w:r>
        <w:rPr>
          <w:rFonts w:ascii="Verdana" w:hAnsi="Verdana" w:cs="Arial"/>
          <w:b/>
          <w:bCs/>
          <w:sz w:val="20"/>
          <w:szCs w:val="20"/>
        </w:rPr>
        <w:t>LA MANCOMUNIDAD DE MUNICIPIOS DE LA COMARCA DE LA BAÑEZA.</w:t>
      </w:r>
    </w:p>
    <w:p w:rsidR="009F4773" w:rsidRPr="0039304B" w:rsidRDefault="009F4773" w:rsidP="009F4773">
      <w:pPr>
        <w:autoSpaceDE w:val="0"/>
        <w:autoSpaceDN w:val="0"/>
        <w:adjustRightInd w:val="0"/>
        <w:spacing w:after="0" w:line="240" w:lineRule="auto"/>
        <w:rPr>
          <w:rFonts w:ascii="Verdana" w:hAnsi="Verdana" w:cs="Arial"/>
          <w:sz w:val="20"/>
          <w:szCs w:val="20"/>
        </w:rPr>
      </w:pPr>
    </w:p>
    <w:p w:rsidR="009F4773" w:rsidRPr="0039304B" w:rsidRDefault="009F4773" w:rsidP="009F4773">
      <w:pPr>
        <w:autoSpaceDE w:val="0"/>
        <w:autoSpaceDN w:val="0"/>
        <w:adjustRightInd w:val="0"/>
        <w:spacing w:after="0" w:line="240" w:lineRule="auto"/>
        <w:rPr>
          <w:rFonts w:ascii="Verdana" w:hAnsi="Verdana" w:cs="Arial"/>
          <w:sz w:val="20"/>
          <w:szCs w:val="20"/>
        </w:rPr>
      </w:pPr>
    </w:p>
    <w:p w:rsidR="009F4773" w:rsidRPr="0039304B" w:rsidRDefault="009F4773" w:rsidP="009F4773">
      <w:pPr>
        <w:autoSpaceDE w:val="0"/>
        <w:autoSpaceDN w:val="0"/>
        <w:adjustRightInd w:val="0"/>
        <w:spacing w:after="0" w:line="240" w:lineRule="auto"/>
        <w:rPr>
          <w:rFonts w:ascii="Verdana" w:hAnsi="Verdan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7"/>
        <w:gridCol w:w="1527"/>
        <w:gridCol w:w="1547"/>
        <w:gridCol w:w="1539"/>
        <w:gridCol w:w="1770"/>
      </w:tblGrid>
      <w:tr w:rsidR="009F4773" w:rsidRPr="0046180B" w:rsidTr="004A23BE">
        <w:tc>
          <w:tcPr>
            <w:tcW w:w="2376"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CATEGORÍA</w:t>
            </w:r>
          </w:p>
        </w:tc>
        <w:tc>
          <w:tcPr>
            <w:tcW w:w="1560"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TIPO DE CONTRATO</w:t>
            </w:r>
          </w:p>
        </w:tc>
        <w:tc>
          <w:tcPr>
            <w:tcW w:w="1559"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ANTIGÜEDAD</w:t>
            </w:r>
          </w:p>
        </w:tc>
        <w:tc>
          <w:tcPr>
            <w:tcW w:w="1589"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JORNADA</w:t>
            </w:r>
          </w:p>
        </w:tc>
        <w:tc>
          <w:tcPr>
            <w:tcW w:w="1843"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SALARIO BRUTO ANUAL</w:t>
            </w:r>
          </w:p>
        </w:tc>
      </w:tr>
      <w:tr w:rsidR="009F4773" w:rsidRPr="0046180B" w:rsidTr="004A23BE">
        <w:trPr>
          <w:trHeight w:val="451"/>
        </w:trPr>
        <w:tc>
          <w:tcPr>
            <w:tcW w:w="2376"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CONDUCTOR R.U.</w:t>
            </w:r>
          </w:p>
        </w:tc>
        <w:tc>
          <w:tcPr>
            <w:tcW w:w="1560"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100</w:t>
            </w:r>
          </w:p>
        </w:tc>
        <w:tc>
          <w:tcPr>
            <w:tcW w:w="1559"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0</w:t>
            </w:r>
          </w:p>
        </w:tc>
        <w:tc>
          <w:tcPr>
            <w:tcW w:w="1589"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100%</w:t>
            </w:r>
          </w:p>
        </w:tc>
        <w:tc>
          <w:tcPr>
            <w:tcW w:w="1843"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20.268,25 €</w:t>
            </w:r>
          </w:p>
        </w:tc>
      </w:tr>
      <w:tr w:rsidR="009F4773" w:rsidRPr="0046180B" w:rsidTr="004A23BE">
        <w:trPr>
          <w:trHeight w:val="429"/>
        </w:trPr>
        <w:tc>
          <w:tcPr>
            <w:tcW w:w="2376"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PEÓN R.U.</w:t>
            </w:r>
          </w:p>
        </w:tc>
        <w:tc>
          <w:tcPr>
            <w:tcW w:w="1560"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100</w:t>
            </w:r>
          </w:p>
        </w:tc>
        <w:tc>
          <w:tcPr>
            <w:tcW w:w="1559"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0</w:t>
            </w:r>
          </w:p>
        </w:tc>
        <w:tc>
          <w:tcPr>
            <w:tcW w:w="1589"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100%</w:t>
            </w:r>
          </w:p>
        </w:tc>
        <w:tc>
          <w:tcPr>
            <w:tcW w:w="1843"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19.641,50 €</w:t>
            </w:r>
          </w:p>
        </w:tc>
      </w:tr>
      <w:tr w:rsidR="009F4773" w:rsidRPr="0046180B" w:rsidTr="004A23BE">
        <w:trPr>
          <w:trHeight w:val="429"/>
        </w:trPr>
        <w:tc>
          <w:tcPr>
            <w:tcW w:w="2376"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CONDUCTOR/PEÓN SELECTIVA</w:t>
            </w:r>
          </w:p>
        </w:tc>
        <w:tc>
          <w:tcPr>
            <w:tcW w:w="1560"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100</w:t>
            </w:r>
          </w:p>
        </w:tc>
        <w:tc>
          <w:tcPr>
            <w:tcW w:w="1559"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30</w:t>
            </w:r>
          </w:p>
        </w:tc>
        <w:tc>
          <w:tcPr>
            <w:tcW w:w="1589"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50%</w:t>
            </w:r>
          </w:p>
        </w:tc>
        <w:tc>
          <w:tcPr>
            <w:tcW w:w="1843" w:type="dxa"/>
            <w:shd w:val="clear" w:color="auto" w:fill="auto"/>
            <w:vAlign w:val="center"/>
          </w:tcPr>
          <w:p w:rsidR="009F4773" w:rsidRPr="0046180B" w:rsidRDefault="009F4773" w:rsidP="004A23BE">
            <w:pPr>
              <w:autoSpaceDE w:val="0"/>
              <w:autoSpaceDN w:val="0"/>
              <w:adjustRightInd w:val="0"/>
              <w:spacing w:after="0" w:line="240" w:lineRule="auto"/>
              <w:jc w:val="center"/>
              <w:rPr>
                <w:rFonts w:ascii="Calibri" w:eastAsia="Calibri" w:hAnsi="Calibri" w:cs="Arial"/>
              </w:rPr>
            </w:pPr>
            <w:r w:rsidRPr="0046180B">
              <w:rPr>
                <w:rFonts w:ascii="Calibri" w:eastAsia="Calibri" w:hAnsi="Calibri" w:cs="Arial"/>
              </w:rPr>
              <w:t>24.841,67 €</w:t>
            </w:r>
          </w:p>
        </w:tc>
      </w:tr>
    </w:tbl>
    <w:p w:rsidR="009F4773" w:rsidRPr="0039304B" w:rsidRDefault="009F4773" w:rsidP="009F4773">
      <w:pPr>
        <w:autoSpaceDE w:val="0"/>
        <w:autoSpaceDN w:val="0"/>
        <w:adjustRightInd w:val="0"/>
        <w:spacing w:after="0" w:line="240" w:lineRule="auto"/>
        <w:rPr>
          <w:rFonts w:ascii="Verdana" w:hAnsi="Verdana" w:cs="Arial"/>
          <w:sz w:val="20"/>
          <w:szCs w:val="20"/>
        </w:rPr>
      </w:pPr>
    </w:p>
    <w:p w:rsidR="009F4773" w:rsidRPr="0039304B" w:rsidRDefault="009F4773" w:rsidP="009F4773">
      <w:pPr>
        <w:autoSpaceDE w:val="0"/>
        <w:autoSpaceDN w:val="0"/>
        <w:adjustRightInd w:val="0"/>
        <w:spacing w:after="0" w:line="240" w:lineRule="auto"/>
        <w:rPr>
          <w:rFonts w:ascii="Verdana" w:hAnsi="Verdana" w:cs="Arial"/>
          <w:sz w:val="20"/>
          <w:szCs w:val="20"/>
        </w:rPr>
      </w:pPr>
    </w:p>
    <w:p w:rsidR="009F4773" w:rsidRPr="0039304B" w:rsidRDefault="009F4773" w:rsidP="009F4773">
      <w:pPr>
        <w:autoSpaceDE w:val="0"/>
        <w:autoSpaceDN w:val="0"/>
        <w:adjustRightInd w:val="0"/>
        <w:spacing w:after="0" w:line="360" w:lineRule="auto"/>
        <w:jc w:val="both"/>
        <w:rPr>
          <w:rFonts w:ascii="Verdana" w:hAnsi="Verdana" w:cs="ArialMT"/>
          <w:sz w:val="20"/>
          <w:szCs w:val="20"/>
        </w:rPr>
      </w:pPr>
      <w:r w:rsidRPr="0039304B">
        <w:rPr>
          <w:rFonts w:ascii="Verdana" w:hAnsi="Verdana" w:cs="Arial"/>
          <w:sz w:val="20"/>
          <w:szCs w:val="20"/>
        </w:rPr>
        <w:t xml:space="preserve">*Convenio colectivo de aplicación: </w:t>
      </w:r>
      <w:r w:rsidRPr="0039304B">
        <w:rPr>
          <w:rFonts w:ascii="Verdana" w:hAnsi="Verdana" w:cs="ArialMT"/>
          <w:sz w:val="20"/>
          <w:szCs w:val="20"/>
        </w:rPr>
        <w:t>CONVENIO COLECTIVO DE TRABAJO, ÁMBITO PROVINCIAL, PARA LAS EMPRESAS DEDICADAS AL SECTOR DE LOS SERVICIOS DE SANEAMIENTO URBANO Y LIMPIEZA PÚBLICA, VIARIA, RIEGOS, RECOGIDA Y OTROS DE LA PROVINCIA DE LEÓN. BOP Nº170 (2013)</w:t>
      </w:r>
    </w:p>
    <w:p w:rsidR="009F4773" w:rsidRPr="0039304B" w:rsidRDefault="009F4773" w:rsidP="009F4773">
      <w:pPr>
        <w:autoSpaceDE w:val="0"/>
        <w:autoSpaceDN w:val="0"/>
        <w:adjustRightInd w:val="0"/>
        <w:spacing w:after="0" w:line="360" w:lineRule="auto"/>
        <w:jc w:val="both"/>
        <w:rPr>
          <w:rFonts w:ascii="Verdana" w:hAnsi="Verdana" w:cs="ArialMT"/>
          <w:sz w:val="20"/>
          <w:szCs w:val="20"/>
        </w:rPr>
      </w:pPr>
    </w:p>
    <w:p w:rsidR="009F4773" w:rsidRPr="0039304B" w:rsidRDefault="009F4773" w:rsidP="009F4773">
      <w:pPr>
        <w:autoSpaceDE w:val="0"/>
        <w:autoSpaceDN w:val="0"/>
        <w:adjustRightInd w:val="0"/>
        <w:spacing w:after="0" w:line="360" w:lineRule="auto"/>
        <w:jc w:val="both"/>
        <w:rPr>
          <w:rFonts w:ascii="Verdana" w:hAnsi="Verdana" w:cs="ArialMT"/>
          <w:sz w:val="20"/>
          <w:szCs w:val="20"/>
        </w:rPr>
      </w:pPr>
    </w:p>
    <w:p w:rsidR="009F4773" w:rsidRPr="0039304B" w:rsidRDefault="009F4773" w:rsidP="009F4773">
      <w:pPr>
        <w:autoSpaceDE w:val="0"/>
        <w:autoSpaceDN w:val="0"/>
        <w:adjustRightInd w:val="0"/>
        <w:spacing w:after="0" w:line="360" w:lineRule="auto"/>
        <w:jc w:val="center"/>
        <w:rPr>
          <w:rFonts w:ascii="Verdana" w:hAnsi="Verdana" w:cs="ArialMT"/>
          <w:b/>
          <w:sz w:val="20"/>
          <w:szCs w:val="20"/>
        </w:rPr>
      </w:pPr>
      <w:r w:rsidRPr="0039304B">
        <w:rPr>
          <w:rFonts w:ascii="Verdana" w:hAnsi="Verdana" w:cs="ArialMT"/>
          <w:b/>
          <w:sz w:val="20"/>
          <w:szCs w:val="20"/>
        </w:rPr>
        <w:t>ANEXO II</w:t>
      </w:r>
    </w:p>
    <w:p w:rsidR="009F4773" w:rsidRPr="0039304B" w:rsidRDefault="009F4773" w:rsidP="009F4773">
      <w:pPr>
        <w:autoSpaceDE w:val="0"/>
        <w:autoSpaceDN w:val="0"/>
        <w:adjustRightInd w:val="0"/>
        <w:spacing w:after="0" w:line="360" w:lineRule="auto"/>
        <w:jc w:val="both"/>
        <w:rPr>
          <w:rFonts w:ascii="Verdana" w:hAnsi="Verdana"/>
          <w:sz w:val="20"/>
          <w:szCs w:val="20"/>
        </w:rPr>
      </w:pPr>
      <w:r w:rsidRPr="0039304B">
        <w:rPr>
          <w:rFonts w:ascii="Verdana" w:hAnsi="Verdana" w:cs="ArialMT"/>
          <w:b/>
          <w:sz w:val="20"/>
          <w:szCs w:val="20"/>
        </w:rPr>
        <w:t xml:space="preserve">RELACIÓN DE BIENES CEDIDOS AL SERVICO PROPIEDAD DE LA MANCOMUNIDAD </w:t>
      </w:r>
    </w:p>
    <w:p w:rsidR="009F4773" w:rsidRPr="0039304B" w:rsidRDefault="009F4773" w:rsidP="009F4773">
      <w:pPr>
        <w:autoSpaceDE w:val="0"/>
        <w:autoSpaceDN w:val="0"/>
        <w:adjustRightInd w:val="0"/>
        <w:spacing w:after="0" w:line="360" w:lineRule="auto"/>
        <w:jc w:val="both"/>
        <w:rPr>
          <w:rFonts w:ascii="Verdana" w:hAnsi="Verdana"/>
          <w:sz w:val="20"/>
          <w:szCs w:val="20"/>
        </w:rPr>
      </w:pPr>
    </w:p>
    <w:p w:rsidR="009F4773" w:rsidRPr="0039304B" w:rsidRDefault="009F4773" w:rsidP="009F4773">
      <w:pPr>
        <w:autoSpaceDE w:val="0"/>
        <w:autoSpaceDN w:val="0"/>
        <w:adjustRightInd w:val="0"/>
        <w:spacing w:after="0" w:line="360" w:lineRule="auto"/>
        <w:jc w:val="both"/>
        <w:rPr>
          <w:rFonts w:ascii="Verdana" w:hAnsi="Verdana"/>
          <w:b/>
          <w:sz w:val="20"/>
          <w:szCs w:val="20"/>
        </w:rPr>
      </w:pPr>
      <w:r>
        <w:rPr>
          <w:rFonts w:ascii="Verdana" w:hAnsi="Verdana"/>
          <w:b/>
          <w:sz w:val="20"/>
          <w:szCs w:val="20"/>
        </w:rPr>
        <w:t>1.- C</w:t>
      </w:r>
      <w:r w:rsidRPr="0039304B">
        <w:rPr>
          <w:rFonts w:ascii="Verdana" w:hAnsi="Verdana"/>
          <w:b/>
          <w:sz w:val="20"/>
          <w:szCs w:val="20"/>
        </w:rPr>
        <w:t>ontenedores en servicio a día de la fecha en toda la Mancomunidad:</w:t>
      </w:r>
    </w:p>
    <w:p w:rsidR="009F4773" w:rsidRPr="0039304B" w:rsidRDefault="009F4773" w:rsidP="009F4773">
      <w:pPr>
        <w:autoSpaceDE w:val="0"/>
        <w:autoSpaceDN w:val="0"/>
        <w:adjustRightInd w:val="0"/>
        <w:spacing w:after="0" w:line="360" w:lineRule="auto"/>
        <w:jc w:val="both"/>
        <w:rPr>
          <w:rFonts w:ascii="Verdana" w:hAnsi="Verdana"/>
          <w:sz w:val="20"/>
          <w:szCs w:val="20"/>
        </w:rPr>
      </w:pPr>
    </w:p>
    <w:tbl>
      <w:tblPr>
        <w:tblStyle w:val="Tablaconcuadrcula"/>
        <w:tblW w:w="8789" w:type="dxa"/>
        <w:tblInd w:w="-34" w:type="dxa"/>
        <w:tblLook w:val="04A0"/>
      </w:tblPr>
      <w:tblGrid>
        <w:gridCol w:w="2836"/>
        <w:gridCol w:w="2976"/>
        <w:gridCol w:w="2977"/>
      </w:tblGrid>
      <w:tr w:rsidR="009F4773" w:rsidRPr="0039304B" w:rsidTr="004A23BE">
        <w:trPr>
          <w:trHeight w:val="600"/>
        </w:trPr>
        <w:tc>
          <w:tcPr>
            <w:tcW w:w="2836" w:type="dxa"/>
            <w:hideMark/>
          </w:tcPr>
          <w:p w:rsidR="009F4773" w:rsidRPr="0039304B" w:rsidRDefault="009F4773" w:rsidP="004A23BE">
            <w:pPr>
              <w:autoSpaceDE w:val="0"/>
              <w:autoSpaceDN w:val="0"/>
              <w:adjustRightInd w:val="0"/>
              <w:spacing w:line="360" w:lineRule="auto"/>
              <w:jc w:val="center"/>
              <w:rPr>
                <w:rFonts w:ascii="Verdana" w:hAnsi="Verdana"/>
                <w:bCs/>
                <w:sz w:val="20"/>
                <w:szCs w:val="20"/>
              </w:rPr>
            </w:pPr>
            <w:r w:rsidRPr="0039304B">
              <w:rPr>
                <w:rFonts w:ascii="Verdana" w:hAnsi="Verdana"/>
                <w:bCs/>
                <w:sz w:val="20"/>
                <w:szCs w:val="20"/>
              </w:rPr>
              <w:t>FRACCIÓN RESTO CARGA TRASERA</w:t>
            </w:r>
          </w:p>
        </w:tc>
        <w:tc>
          <w:tcPr>
            <w:tcW w:w="2976" w:type="dxa"/>
            <w:hideMark/>
          </w:tcPr>
          <w:p w:rsidR="009F4773" w:rsidRPr="0039304B" w:rsidRDefault="009F4773" w:rsidP="004A23BE">
            <w:pPr>
              <w:autoSpaceDE w:val="0"/>
              <w:autoSpaceDN w:val="0"/>
              <w:adjustRightInd w:val="0"/>
              <w:spacing w:line="360" w:lineRule="auto"/>
              <w:jc w:val="center"/>
              <w:rPr>
                <w:rFonts w:ascii="Verdana" w:hAnsi="Verdana"/>
                <w:bCs/>
                <w:sz w:val="20"/>
                <w:szCs w:val="20"/>
              </w:rPr>
            </w:pPr>
            <w:r w:rsidRPr="0039304B">
              <w:rPr>
                <w:rFonts w:ascii="Verdana" w:hAnsi="Verdana"/>
                <w:bCs/>
                <w:sz w:val="20"/>
                <w:szCs w:val="20"/>
              </w:rPr>
              <w:t xml:space="preserve">PAPEL – CARTÓN CARGA </w:t>
            </w:r>
            <w:r>
              <w:rPr>
                <w:rFonts w:ascii="Verdana" w:hAnsi="Verdana"/>
                <w:bCs/>
                <w:sz w:val="20"/>
                <w:szCs w:val="20"/>
              </w:rPr>
              <w:t xml:space="preserve">TRASERA Y </w:t>
            </w:r>
            <w:r w:rsidRPr="0039304B">
              <w:rPr>
                <w:rFonts w:ascii="Verdana" w:hAnsi="Verdana"/>
                <w:bCs/>
                <w:sz w:val="20"/>
                <w:szCs w:val="20"/>
              </w:rPr>
              <w:t xml:space="preserve">SUPERIOR </w:t>
            </w:r>
          </w:p>
        </w:tc>
        <w:tc>
          <w:tcPr>
            <w:tcW w:w="2977" w:type="dxa"/>
            <w:hideMark/>
          </w:tcPr>
          <w:p w:rsidR="009F4773" w:rsidRPr="0039304B" w:rsidRDefault="009F4773" w:rsidP="004A23BE">
            <w:pPr>
              <w:autoSpaceDE w:val="0"/>
              <w:autoSpaceDN w:val="0"/>
              <w:adjustRightInd w:val="0"/>
              <w:spacing w:line="360" w:lineRule="auto"/>
              <w:jc w:val="center"/>
              <w:rPr>
                <w:rFonts w:ascii="Verdana" w:hAnsi="Verdana"/>
                <w:bCs/>
                <w:sz w:val="20"/>
                <w:szCs w:val="20"/>
              </w:rPr>
            </w:pPr>
            <w:r w:rsidRPr="0039304B">
              <w:rPr>
                <w:rFonts w:ascii="Verdana" w:hAnsi="Verdana"/>
                <w:bCs/>
                <w:sz w:val="20"/>
                <w:szCs w:val="20"/>
              </w:rPr>
              <w:t>ENVASES LIGEROS CARGA SUPERIOR TIPO IGLÚ</w:t>
            </w:r>
          </w:p>
        </w:tc>
      </w:tr>
      <w:tr w:rsidR="009F4773" w:rsidRPr="0039304B" w:rsidTr="004A23BE">
        <w:trPr>
          <w:trHeight w:val="300"/>
        </w:trPr>
        <w:tc>
          <w:tcPr>
            <w:tcW w:w="2836" w:type="dxa"/>
            <w:noWrap/>
            <w:hideMark/>
          </w:tcPr>
          <w:p w:rsidR="009F4773" w:rsidRPr="0039304B" w:rsidRDefault="009F4773" w:rsidP="004A23BE">
            <w:pPr>
              <w:autoSpaceDE w:val="0"/>
              <w:autoSpaceDN w:val="0"/>
              <w:adjustRightInd w:val="0"/>
              <w:spacing w:line="360" w:lineRule="auto"/>
              <w:jc w:val="center"/>
              <w:rPr>
                <w:rFonts w:ascii="Verdana" w:hAnsi="Verdana"/>
                <w:sz w:val="20"/>
                <w:szCs w:val="20"/>
              </w:rPr>
            </w:pPr>
            <w:r>
              <w:rPr>
                <w:rFonts w:ascii="Verdana" w:hAnsi="Verdana"/>
                <w:sz w:val="20"/>
                <w:szCs w:val="20"/>
              </w:rPr>
              <w:t>550</w:t>
            </w:r>
            <w:r w:rsidRPr="0039304B">
              <w:rPr>
                <w:rFonts w:ascii="Verdana" w:hAnsi="Verdana"/>
                <w:sz w:val="20"/>
                <w:szCs w:val="20"/>
              </w:rPr>
              <w:t xml:space="preserve"> Unidades </w:t>
            </w:r>
          </w:p>
        </w:tc>
        <w:tc>
          <w:tcPr>
            <w:tcW w:w="2976" w:type="dxa"/>
            <w:noWrap/>
            <w:hideMark/>
          </w:tcPr>
          <w:p w:rsidR="009F4773" w:rsidRPr="0039304B" w:rsidRDefault="009F4773" w:rsidP="004A23BE">
            <w:pPr>
              <w:autoSpaceDE w:val="0"/>
              <w:autoSpaceDN w:val="0"/>
              <w:adjustRightInd w:val="0"/>
              <w:spacing w:line="360" w:lineRule="auto"/>
              <w:jc w:val="center"/>
              <w:rPr>
                <w:rFonts w:ascii="Verdana" w:hAnsi="Verdana"/>
                <w:sz w:val="20"/>
                <w:szCs w:val="20"/>
              </w:rPr>
            </w:pPr>
            <w:r>
              <w:rPr>
                <w:rFonts w:ascii="Verdana" w:hAnsi="Verdana"/>
                <w:sz w:val="20"/>
                <w:szCs w:val="20"/>
              </w:rPr>
              <w:t>100</w:t>
            </w:r>
            <w:r w:rsidRPr="0039304B">
              <w:rPr>
                <w:rFonts w:ascii="Verdana" w:hAnsi="Verdana"/>
                <w:sz w:val="20"/>
                <w:szCs w:val="20"/>
              </w:rPr>
              <w:t xml:space="preserve"> Unidades</w:t>
            </w:r>
          </w:p>
        </w:tc>
        <w:tc>
          <w:tcPr>
            <w:tcW w:w="2977" w:type="dxa"/>
            <w:noWrap/>
            <w:hideMark/>
          </w:tcPr>
          <w:p w:rsidR="009F4773" w:rsidRPr="0039304B" w:rsidRDefault="009F4773" w:rsidP="004A23BE">
            <w:pPr>
              <w:autoSpaceDE w:val="0"/>
              <w:autoSpaceDN w:val="0"/>
              <w:adjustRightInd w:val="0"/>
              <w:spacing w:line="360" w:lineRule="auto"/>
              <w:jc w:val="center"/>
              <w:rPr>
                <w:rFonts w:ascii="Verdana" w:hAnsi="Verdana"/>
                <w:sz w:val="20"/>
                <w:szCs w:val="20"/>
              </w:rPr>
            </w:pPr>
            <w:r>
              <w:rPr>
                <w:rFonts w:ascii="Verdana" w:hAnsi="Verdana"/>
                <w:sz w:val="20"/>
                <w:szCs w:val="20"/>
              </w:rPr>
              <w:t>75</w:t>
            </w:r>
            <w:r w:rsidRPr="0039304B">
              <w:rPr>
                <w:rFonts w:ascii="Verdana" w:hAnsi="Verdana"/>
                <w:sz w:val="20"/>
                <w:szCs w:val="20"/>
              </w:rPr>
              <w:t xml:space="preserve"> Unidades</w:t>
            </w:r>
          </w:p>
        </w:tc>
      </w:tr>
    </w:tbl>
    <w:p w:rsidR="009F4773" w:rsidRPr="00EC0BF7" w:rsidRDefault="009F4773" w:rsidP="009F4773">
      <w:pPr>
        <w:autoSpaceDE w:val="0"/>
        <w:autoSpaceDN w:val="0"/>
        <w:adjustRightInd w:val="0"/>
        <w:spacing w:after="0" w:line="360" w:lineRule="auto"/>
        <w:jc w:val="both"/>
        <w:rPr>
          <w:rFonts w:ascii="Verdana" w:hAnsi="Verdana"/>
          <w:sz w:val="20"/>
          <w:szCs w:val="20"/>
        </w:rPr>
      </w:pPr>
    </w:p>
    <w:p w:rsidR="009F4773" w:rsidRPr="00EC0BF7" w:rsidRDefault="009F4773" w:rsidP="009F4773">
      <w:pPr>
        <w:autoSpaceDE w:val="0"/>
        <w:autoSpaceDN w:val="0"/>
        <w:adjustRightInd w:val="0"/>
        <w:spacing w:after="0" w:line="360" w:lineRule="auto"/>
        <w:jc w:val="both"/>
        <w:rPr>
          <w:rFonts w:ascii="Verdana" w:hAnsi="Verdana"/>
          <w:sz w:val="20"/>
          <w:szCs w:val="20"/>
        </w:rPr>
      </w:pPr>
      <w:r w:rsidRPr="00EC0BF7">
        <w:rPr>
          <w:rFonts w:ascii="Verdana" w:hAnsi="Verdana"/>
          <w:sz w:val="20"/>
          <w:szCs w:val="20"/>
        </w:rPr>
        <w:t xml:space="preserve">Nota.- </w:t>
      </w:r>
      <w:r>
        <w:rPr>
          <w:rFonts w:ascii="Verdana" w:hAnsi="Verdana"/>
          <w:sz w:val="20"/>
          <w:szCs w:val="20"/>
        </w:rPr>
        <w:t xml:space="preserve">El número de contenedores es orientativo. Corresponderá al licitador determinar la </w:t>
      </w:r>
      <w:proofErr w:type="spellStart"/>
      <w:r>
        <w:rPr>
          <w:rFonts w:ascii="Verdana" w:hAnsi="Verdana"/>
          <w:sz w:val="20"/>
          <w:szCs w:val="20"/>
        </w:rPr>
        <w:t>contenerización</w:t>
      </w:r>
      <w:proofErr w:type="spellEnd"/>
      <w:r>
        <w:rPr>
          <w:rFonts w:ascii="Verdana" w:hAnsi="Verdana"/>
          <w:sz w:val="20"/>
          <w:szCs w:val="20"/>
        </w:rPr>
        <w:t xml:space="preserve"> en base a su estudio de campo y proyecto ofertado.</w:t>
      </w:r>
    </w:p>
    <w:p w:rsidR="009F4773" w:rsidRPr="00EC0BF7" w:rsidRDefault="009F4773" w:rsidP="009F4773">
      <w:pPr>
        <w:autoSpaceDE w:val="0"/>
        <w:autoSpaceDN w:val="0"/>
        <w:adjustRightInd w:val="0"/>
        <w:spacing w:after="0" w:line="360" w:lineRule="auto"/>
        <w:jc w:val="both"/>
        <w:rPr>
          <w:rFonts w:ascii="Verdana" w:hAnsi="Verdana"/>
          <w:b/>
          <w:sz w:val="20"/>
          <w:szCs w:val="20"/>
        </w:rPr>
      </w:pPr>
    </w:p>
    <w:p w:rsidR="009F4773" w:rsidRPr="00EC0BF7" w:rsidRDefault="009F4773" w:rsidP="009F4773">
      <w:pPr>
        <w:autoSpaceDE w:val="0"/>
        <w:autoSpaceDN w:val="0"/>
        <w:adjustRightInd w:val="0"/>
        <w:spacing w:after="0" w:line="360" w:lineRule="auto"/>
        <w:jc w:val="both"/>
        <w:rPr>
          <w:rFonts w:ascii="Verdana" w:hAnsi="Verdana"/>
          <w:b/>
          <w:sz w:val="20"/>
          <w:szCs w:val="20"/>
        </w:rPr>
      </w:pPr>
      <w:r>
        <w:rPr>
          <w:rFonts w:ascii="Verdana" w:hAnsi="Verdana"/>
          <w:b/>
          <w:sz w:val="20"/>
          <w:szCs w:val="20"/>
        </w:rPr>
        <w:t>2</w:t>
      </w:r>
      <w:r w:rsidRPr="000F718C">
        <w:rPr>
          <w:rFonts w:ascii="Verdana" w:hAnsi="Verdana"/>
          <w:b/>
          <w:sz w:val="20"/>
          <w:szCs w:val="20"/>
        </w:rPr>
        <w:t xml:space="preserve">.- </w:t>
      </w:r>
      <w:r>
        <w:rPr>
          <w:rFonts w:ascii="Verdana" w:hAnsi="Verdana"/>
          <w:b/>
          <w:sz w:val="20"/>
          <w:szCs w:val="20"/>
        </w:rPr>
        <w:t xml:space="preserve">Nave de unos 1000 m2 sita en Camino de las Bodegas s/n en el Término Municipal de La Bañeza. </w:t>
      </w:r>
    </w:p>
    <w:p w:rsidR="009F4773" w:rsidRPr="00EC0BF7" w:rsidRDefault="009F4773" w:rsidP="009F4773">
      <w:pPr>
        <w:autoSpaceDE w:val="0"/>
        <w:autoSpaceDN w:val="0"/>
        <w:adjustRightInd w:val="0"/>
        <w:spacing w:after="0" w:line="360" w:lineRule="auto"/>
        <w:jc w:val="both"/>
        <w:rPr>
          <w:rFonts w:ascii="Verdana" w:hAnsi="Verdana"/>
          <w:b/>
          <w:sz w:val="20"/>
          <w:szCs w:val="20"/>
        </w:rPr>
      </w:pPr>
    </w:p>
    <w:p w:rsidR="009F4773" w:rsidRPr="00EC0BF7" w:rsidRDefault="009F4773" w:rsidP="009F4773">
      <w:pPr>
        <w:autoSpaceDE w:val="0"/>
        <w:autoSpaceDN w:val="0"/>
        <w:adjustRightInd w:val="0"/>
        <w:spacing w:after="0" w:line="360" w:lineRule="auto"/>
        <w:jc w:val="both"/>
        <w:rPr>
          <w:rFonts w:ascii="Verdana" w:hAnsi="Verdana"/>
          <w:b/>
          <w:sz w:val="20"/>
          <w:szCs w:val="20"/>
        </w:rPr>
      </w:pPr>
    </w:p>
    <w:p w:rsidR="009F4773" w:rsidRPr="00EC0BF7" w:rsidRDefault="009F4773" w:rsidP="009F4773">
      <w:pPr>
        <w:autoSpaceDE w:val="0"/>
        <w:autoSpaceDN w:val="0"/>
        <w:adjustRightInd w:val="0"/>
        <w:spacing w:after="0" w:line="360" w:lineRule="auto"/>
        <w:jc w:val="both"/>
        <w:rPr>
          <w:rFonts w:ascii="Verdana" w:hAnsi="Verdana"/>
          <w:b/>
          <w:sz w:val="20"/>
          <w:szCs w:val="20"/>
        </w:rPr>
      </w:pPr>
    </w:p>
    <w:p w:rsidR="009F4773" w:rsidRDefault="009F4773" w:rsidP="009F4773">
      <w:pPr>
        <w:autoSpaceDE w:val="0"/>
        <w:autoSpaceDN w:val="0"/>
        <w:adjustRightInd w:val="0"/>
        <w:spacing w:after="0" w:line="360" w:lineRule="auto"/>
        <w:jc w:val="both"/>
        <w:rPr>
          <w:rFonts w:ascii="Verdana" w:hAnsi="Verdana"/>
          <w:b/>
          <w:sz w:val="20"/>
          <w:szCs w:val="20"/>
        </w:rPr>
      </w:pPr>
    </w:p>
    <w:p w:rsidR="009F4773" w:rsidRDefault="009F4773" w:rsidP="009F4773">
      <w:pPr>
        <w:autoSpaceDE w:val="0"/>
        <w:autoSpaceDN w:val="0"/>
        <w:adjustRightInd w:val="0"/>
        <w:spacing w:after="0" w:line="360" w:lineRule="auto"/>
        <w:jc w:val="both"/>
        <w:rPr>
          <w:rFonts w:ascii="Verdana" w:hAnsi="Verdana"/>
          <w:b/>
          <w:sz w:val="20"/>
          <w:szCs w:val="20"/>
        </w:rPr>
      </w:pPr>
    </w:p>
    <w:p w:rsidR="009F4773" w:rsidRDefault="009F4773" w:rsidP="009F4773">
      <w:pPr>
        <w:autoSpaceDE w:val="0"/>
        <w:autoSpaceDN w:val="0"/>
        <w:adjustRightInd w:val="0"/>
        <w:spacing w:after="0" w:line="360" w:lineRule="auto"/>
        <w:jc w:val="both"/>
        <w:rPr>
          <w:rFonts w:ascii="Verdana" w:hAnsi="Verdana"/>
          <w:b/>
          <w:sz w:val="20"/>
          <w:szCs w:val="20"/>
        </w:rPr>
      </w:pPr>
    </w:p>
    <w:p w:rsidR="009F4773" w:rsidRDefault="009F4773" w:rsidP="009F4773">
      <w:pPr>
        <w:autoSpaceDE w:val="0"/>
        <w:autoSpaceDN w:val="0"/>
        <w:adjustRightInd w:val="0"/>
        <w:spacing w:after="0" w:line="360" w:lineRule="auto"/>
        <w:jc w:val="both"/>
        <w:rPr>
          <w:rFonts w:ascii="Verdana" w:hAnsi="Verdana"/>
          <w:b/>
          <w:sz w:val="20"/>
          <w:szCs w:val="20"/>
        </w:rPr>
      </w:pPr>
      <w:r w:rsidRPr="0039304B">
        <w:rPr>
          <w:rFonts w:ascii="Verdana" w:hAnsi="Verdana"/>
          <w:b/>
          <w:sz w:val="20"/>
          <w:szCs w:val="20"/>
        </w:rPr>
        <w:t>Ficha Técnica del camión recolector propiedad de la Mancomunidad:</w:t>
      </w:r>
    </w:p>
    <w:p w:rsidR="009F4773" w:rsidRPr="0039304B" w:rsidRDefault="009F4773" w:rsidP="009F4773">
      <w:pPr>
        <w:autoSpaceDE w:val="0"/>
        <w:autoSpaceDN w:val="0"/>
        <w:adjustRightInd w:val="0"/>
        <w:spacing w:after="0" w:line="360" w:lineRule="auto"/>
        <w:jc w:val="both"/>
        <w:rPr>
          <w:rFonts w:ascii="Verdana" w:hAnsi="Verdana"/>
          <w:b/>
          <w:sz w:val="20"/>
          <w:szCs w:val="20"/>
        </w:rPr>
      </w:pPr>
    </w:p>
    <w:p w:rsidR="009F4773" w:rsidRDefault="009F4773" w:rsidP="009F4773">
      <w:pPr>
        <w:autoSpaceDE w:val="0"/>
        <w:autoSpaceDN w:val="0"/>
        <w:adjustRightInd w:val="0"/>
        <w:spacing w:after="0" w:line="360" w:lineRule="auto"/>
        <w:jc w:val="center"/>
        <w:rPr>
          <w:sz w:val="20"/>
          <w:szCs w:val="20"/>
        </w:rPr>
      </w:pPr>
      <w:r>
        <w:rPr>
          <w:noProof/>
          <w:lang w:eastAsia="es-ES"/>
        </w:rPr>
        <w:drawing>
          <wp:inline distT="0" distB="0" distL="0" distR="0">
            <wp:extent cx="5473385" cy="7715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25442" t="11700" r="26679" b="3931"/>
                    <a:stretch/>
                  </pic:blipFill>
                  <pic:spPr bwMode="auto">
                    <a:xfrm>
                      <a:off x="0" y="0"/>
                      <a:ext cx="5484651" cy="77311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F4773" w:rsidRDefault="009F4773" w:rsidP="009F4773">
      <w:pPr>
        <w:autoSpaceDE w:val="0"/>
        <w:autoSpaceDN w:val="0"/>
        <w:adjustRightInd w:val="0"/>
        <w:spacing w:after="0" w:line="360" w:lineRule="auto"/>
        <w:jc w:val="center"/>
        <w:rPr>
          <w:sz w:val="20"/>
          <w:szCs w:val="20"/>
        </w:rPr>
      </w:pPr>
    </w:p>
    <w:p w:rsidR="009F4773" w:rsidRDefault="009F4773" w:rsidP="009F4773">
      <w:pPr>
        <w:autoSpaceDE w:val="0"/>
        <w:autoSpaceDN w:val="0"/>
        <w:adjustRightInd w:val="0"/>
        <w:spacing w:after="0" w:line="360" w:lineRule="auto"/>
        <w:jc w:val="center"/>
        <w:rPr>
          <w:sz w:val="20"/>
          <w:szCs w:val="20"/>
        </w:rPr>
      </w:pPr>
    </w:p>
    <w:p w:rsidR="009F4773" w:rsidRDefault="009F4773" w:rsidP="009F4773">
      <w:pPr>
        <w:autoSpaceDE w:val="0"/>
        <w:autoSpaceDN w:val="0"/>
        <w:adjustRightInd w:val="0"/>
        <w:spacing w:after="0" w:line="360" w:lineRule="auto"/>
        <w:jc w:val="center"/>
        <w:rPr>
          <w:sz w:val="20"/>
          <w:szCs w:val="20"/>
        </w:rPr>
      </w:pPr>
    </w:p>
    <w:p w:rsidR="009F4773" w:rsidRDefault="009F4773" w:rsidP="009F4773">
      <w:pPr>
        <w:autoSpaceDE w:val="0"/>
        <w:autoSpaceDN w:val="0"/>
        <w:adjustRightInd w:val="0"/>
        <w:spacing w:after="0" w:line="360" w:lineRule="auto"/>
        <w:jc w:val="both"/>
        <w:rPr>
          <w:rFonts w:ascii="Verdana" w:hAnsi="Verdana"/>
          <w:b/>
          <w:sz w:val="20"/>
          <w:szCs w:val="20"/>
        </w:rPr>
      </w:pPr>
      <w:r w:rsidRPr="0039304B">
        <w:rPr>
          <w:rFonts w:ascii="Verdana" w:hAnsi="Verdana"/>
          <w:b/>
          <w:sz w:val="20"/>
          <w:szCs w:val="20"/>
        </w:rPr>
        <w:t xml:space="preserve">Ficha Técnica del </w:t>
      </w:r>
      <w:proofErr w:type="spellStart"/>
      <w:r>
        <w:rPr>
          <w:rFonts w:ascii="Verdana" w:hAnsi="Verdana"/>
          <w:b/>
          <w:sz w:val="20"/>
          <w:szCs w:val="20"/>
        </w:rPr>
        <w:t>lavacontenedores</w:t>
      </w:r>
      <w:proofErr w:type="spellEnd"/>
      <w:r w:rsidRPr="0039304B">
        <w:rPr>
          <w:rFonts w:ascii="Verdana" w:hAnsi="Verdana"/>
          <w:b/>
          <w:sz w:val="20"/>
          <w:szCs w:val="20"/>
        </w:rPr>
        <w:t xml:space="preserve"> propiedad de la Mancomunidad:</w:t>
      </w:r>
    </w:p>
    <w:p w:rsidR="009F4773" w:rsidRDefault="009F4773" w:rsidP="009F4773">
      <w:pPr>
        <w:autoSpaceDE w:val="0"/>
        <w:autoSpaceDN w:val="0"/>
        <w:adjustRightInd w:val="0"/>
        <w:spacing w:after="0" w:line="360" w:lineRule="auto"/>
        <w:jc w:val="both"/>
        <w:rPr>
          <w:rFonts w:ascii="Verdana" w:hAnsi="Verdana"/>
          <w:b/>
          <w:sz w:val="20"/>
          <w:szCs w:val="20"/>
        </w:rPr>
      </w:pPr>
    </w:p>
    <w:p w:rsidR="009F4773" w:rsidRDefault="009F4773" w:rsidP="009F4773">
      <w:pPr>
        <w:autoSpaceDE w:val="0"/>
        <w:autoSpaceDN w:val="0"/>
        <w:adjustRightInd w:val="0"/>
        <w:spacing w:after="0" w:line="360" w:lineRule="auto"/>
        <w:jc w:val="center"/>
        <w:rPr>
          <w:sz w:val="20"/>
          <w:szCs w:val="20"/>
        </w:rPr>
      </w:pPr>
      <w:r>
        <w:rPr>
          <w:noProof/>
          <w:lang w:eastAsia="es-ES"/>
        </w:rPr>
        <w:drawing>
          <wp:inline distT="0" distB="0" distL="0" distR="0">
            <wp:extent cx="5463081" cy="78105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13598" t="12362" r="41195" b="6844"/>
                    <a:stretch/>
                  </pic:blipFill>
                  <pic:spPr bwMode="auto">
                    <a:xfrm>
                      <a:off x="0" y="0"/>
                      <a:ext cx="5473587" cy="78255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Start w:id="0" w:name="_GoBack"/>
      <w:bookmarkEnd w:id="0"/>
    </w:p>
    <w:p w:rsidR="0009623F" w:rsidRDefault="0009623F"/>
    <w:sectPr w:rsidR="0009623F" w:rsidSect="00A71742">
      <w:footerReference w:type="default" r:id="rId9"/>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B24" w:rsidRDefault="00D95B24" w:rsidP="0051611F">
      <w:pPr>
        <w:spacing w:after="0" w:line="240" w:lineRule="auto"/>
      </w:pPr>
      <w:r>
        <w:separator/>
      </w:r>
    </w:p>
  </w:endnote>
  <w:endnote w:type="continuationSeparator" w:id="0">
    <w:p w:rsidR="00D95B24" w:rsidRDefault="00D95B24" w:rsidP="005161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742" w:rsidRPr="00A71742" w:rsidRDefault="009F4773" w:rsidP="00A71742">
    <w:pPr>
      <w:tabs>
        <w:tab w:val="center" w:pos="4252"/>
      </w:tabs>
      <w:spacing w:after="0" w:line="240" w:lineRule="auto"/>
      <w:jc w:val="right"/>
      <w:rPr>
        <w:rFonts w:ascii="Verdana" w:eastAsia="Times New Roman" w:hAnsi="Verdana" w:cs="Times New Roman"/>
        <w:sz w:val="20"/>
        <w:szCs w:val="24"/>
        <w:lang w:eastAsia="es-ES"/>
      </w:rPr>
    </w:pPr>
    <w:r w:rsidRPr="00A71742">
      <w:rPr>
        <w:rFonts w:ascii="Verdana" w:eastAsia="Times New Roman" w:hAnsi="Verdana" w:cs="Times New Roman"/>
        <w:sz w:val="20"/>
        <w:szCs w:val="24"/>
        <w:lang w:eastAsia="es-ES"/>
      </w:rPr>
      <w:t xml:space="preserve">Página </w:t>
    </w:r>
    <w:r w:rsidR="00D950DE" w:rsidRPr="00A71742">
      <w:rPr>
        <w:rFonts w:ascii="Verdana" w:eastAsia="Times New Roman" w:hAnsi="Verdana" w:cs="Times New Roman"/>
        <w:sz w:val="20"/>
        <w:szCs w:val="24"/>
        <w:lang w:eastAsia="es-ES"/>
      </w:rPr>
      <w:fldChar w:fldCharType="begin"/>
    </w:r>
    <w:r w:rsidRPr="00A71742">
      <w:rPr>
        <w:rFonts w:ascii="Verdana" w:eastAsia="Times New Roman" w:hAnsi="Verdana" w:cs="Times New Roman"/>
        <w:sz w:val="20"/>
        <w:szCs w:val="24"/>
        <w:lang w:eastAsia="es-ES"/>
      </w:rPr>
      <w:instrText xml:space="preserve"> PAGE </w:instrText>
    </w:r>
    <w:r w:rsidR="00D950DE" w:rsidRPr="00A71742">
      <w:rPr>
        <w:rFonts w:ascii="Verdana" w:eastAsia="Times New Roman" w:hAnsi="Verdana" w:cs="Times New Roman"/>
        <w:sz w:val="20"/>
        <w:szCs w:val="24"/>
        <w:lang w:eastAsia="es-ES"/>
      </w:rPr>
      <w:fldChar w:fldCharType="separate"/>
    </w:r>
    <w:r w:rsidR="007B047F">
      <w:rPr>
        <w:rFonts w:ascii="Verdana" w:eastAsia="Times New Roman" w:hAnsi="Verdana" w:cs="Times New Roman"/>
        <w:noProof/>
        <w:sz w:val="20"/>
        <w:szCs w:val="24"/>
        <w:lang w:eastAsia="es-ES"/>
      </w:rPr>
      <w:t>20</w:t>
    </w:r>
    <w:r w:rsidR="00D950DE" w:rsidRPr="00A71742">
      <w:rPr>
        <w:rFonts w:ascii="Verdana" w:eastAsia="Times New Roman" w:hAnsi="Verdana" w:cs="Times New Roman"/>
        <w:sz w:val="20"/>
        <w:szCs w:val="24"/>
        <w:lang w:eastAsia="es-ES"/>
      </w:rPr>
      <w:fldChar w:fldCharType="end"/>
    </w:r>
    <w:r w:rsidRPr="00A71742">
      <w:rPr>
        <w:rFonts w:ascii="Verdana" w:eastAsia="Times New Roman" w:hAnsi="Verdana" w:cs="Times New Roman"/>
        <w:sz w:val="20"/>
        <w:szCs w:val="24"/>
        <w:lang w:eastAsia="es-ES"/>
      </w:rPr>
      <w:t xml:space="preserve"> de </w:t>
    </w:r>
    <w:r w:rsidR="00D950DE" w:rsidRPr="00A71742">
      <w:rPr>
        <w:rFonts w:ascii="Verdana" w:eastAsia="Times New Roman" w:hAnsi="Verdana" w:cs="Times New Roman"/>
        <w:sz w:val="20"/>
        <w:szCs w:val="24"/>
        <w:lang w:eastAsia="es-ES"/>
      </w:rPr>
      <w:fldChar w:fldCharType="begin"/>
    </w:r>
    <w:r w:rsidRPr="00A71742">
      <w:rPr>
        <w:rFonts w:ascii="Verdana" w:eastAsia="Times New Roman" w:hAnsi="Verdana" w:cs="Times New Roman"/>
        <w:sz w:val="20"/>
        <w:szCs w:val="24"/>
        <w:lang w:eastAsia="es-ES"/>
      </w:rPr>
      <w:instrText xml:space="preserve"> NUMPAGES </w:instrText>
    </w:r>
    <w:r w:rsidR="00D950DE" w:rsidRPr="00A71742">
      <w:rPr>
        <w:rFonts w:ascii="Verdana" w:eastAsia="Times New Roman" w:hAnsi="Verdana" w:cs="Times New Roman"/>
        <w:sz w:val="20"/>
        <w:szCs w:val="24"/>
        <w:lang w:eastAsia="es-ES"/>
      </w:rPr>
      <w:fldChar w:fldCharType="separate"/>
    </w:r>
    <w:r w:rsidR="007B047F">
      <w:rPr>
        <w:rFonts w:ascii="Verdana" w:eastAsia="Times New Roman" w:hAnsi="Verdana" w:cs="Times New Roman"/>
        <w:noProof/>
        <w:sz w:val="20"/>
        <w:szCs w:val="24"/>
        <w:lang w:eastAsia="es-ES"/>
      </w:rPr>
      <w:t>20</w:t>
    </w:r>
    <w:r w:rsidR="00D950DE" w:rsidRPr="00A71742">
      <w:rPr>
        <w:rFonts w:ascii="Verdana" w:eastAsia="Times New Roman" w:hAnsi="Verdana" w:cs="Times New Roman"/>
        <w:sz w:val="20"/>
        <w:szCs w:val="24"/>
        <w:lang w:eastAsia="es-ES"/>
      </w:rPr>
      <w:fldChar w:fldCharType="end"/>
    </w:r>
  </w:p>
  <w:p w:rsidR="00A71742" w:rsidRDefault="00D95B2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B24" w:rsidRDefault="00D95B24" w:rsidP="0051611F">
      <w:pPr>
        <w:spacing w:after="0" w:line="240" w:lineRule="auto"/>
      </w:pPr>
      <w:r>
        <w:separator/>
      </w:r>
    </w:p>
  </w:footnote>
  <w:footnote w:type="continuationSeparator" w:id="0">
    <w:p w:rsidR="00D95B24" w:rsidRDefault="00D95B24" w:rsidP="005161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31B89"/>
    <w:multiLevelType w:val="hybridMultilevel"/>
    <w:tmpl w:val="F53A5644"/>
    <w:lvl w:ilvl="0" w:tplc="F67A66E0">
      <w:start w:val="2"/>
      <w:numFmt w:val="upperRoman"/>
      <w:lvlText w:val="%1."/>
      <w:lvlJc w:val="left"/>
      <w:pPr>
        <w:ind w:left="2162" w:hanging="720"/>
      </w:pPr>
      <w:rPr>
        <w:rFonts w:cs="ArialNarrow" w:hint="default"/>
        <w:b/>
        <w:color w:val="1F497D"/>
      </w:rPr>
    </w:lvl>
    <w:lvl w:ilvl="1" w:tplc="0C0A0019" w:tentative="1">
      <w:start w:val="1"/>
      <w:numFmt w:val="lowerLetter"/>
      <w:lvlText w:val="%2."/>
      <w:lvlJc w:val="left"/>
      <w:pPr>
        <w:ind w:left="2522" w:hanging="360"/>
      </w:pPr>
    </w:lvl>
    <w:lvl w:ilvl="2" w:tplc="0C0A001B" w:tentative="1">
      <w:start w:val="1"/>
      <w:numFmt w:val="lowerRoman"/>
      <w:lvlText w:val="%3."/>
      <w:lvlJc w:val="right"/>
      <w:pPr>
        <w:ind w:left="3242" w:hanging="180"/>
      </w:pPr>
    </w:lvl>
    <w:lvl w:ilvl="3" w:tplc="0C0A000F" w:tentative="1">
      <w:start w:val="1"/>
      <w:numFmt w:val="decimal"/>
      <w:lvlText w:val="%4."/>
      <w:lvlJc w:val="left"/>
      <w:pPr>
        <w:ind w:left="3962" w:hanging="360"/>
      </w:pPr>
    </w:lvl>
    <w:lvl w:ilvl="4" w:tplc="0C0A0019" w:tentative="1">
      <w:start w:val="1"/>
      <w:numFmt w:val="lowerLetter"/>
      <w:lvlText w:val="%5."/>
      <w:lvlJc w:val="left"/>
      <w:pPr>
        <w:ind w:left="4682" w:hanging="360"/>
      </w:pPr>
    </w:lvl>
    <w:lvl w:ilvl="5" w:tplc="0C0A001B" w:tentative="1">
      <w:start w:val="1"/>
      <w:numFmt w:val="lowerRoman"/>
      <w:lvlText w:val="%6."/>
      <w:lvlJc w:val="right"/>
      <w:pPr>
        <w:ind w:left="5402" w:hanging="180"/>
      </w:pPr>
    </w:lvl>
    <w:lvl w:ilvl="6" w:tplc="0C0A000F" w:tentative="1">
      <w:start w:val="1"/>
      <w:numFmt w:val="decimal"/>
      <w:lvlText w:val="%7."/>
      <w:lvlJc w:val="left"/>
      <w:pPr>
        <w:ind w:left="6122" w:hanging="360"/>
      </w:pPr>
    </w:lvl>
    <w:lvl w:ilvl="7" w:tplc="0C0A0019" w:tentative="1">
      <w:start w:val="1"/>
      <w:numFmt w:val="lowerLetter"/>
      <w:lvlText w:val="%8."/>
      <w:lvlJc w:val="left"/>
      <w:pPr>
        <w:ind w:left="6842" w:hanging="360"/>
      </w:pPr>
    </w:lvl>
    <w:lvl w:ilvl="8" w:tplc="0C0A001B" w:tentative="1">
      <w:start w:val="1"/>
      <w:numFmt w:val="lowerRoman"/>
      <w:lvlText w:val="%9."/>
      <w:lvlJc w:val="right"/>
      <w:pPr>
        <w:ind w:left="7562" w:hanging="180"/>
      </w:pPr>
    </w:lvl>
  </w:abstractNum>
  <w:abstractNum w:abstractNumId="1">
    <w:nsid w:val="1A4E525C"/>
    <w:multiLevelType w:val="hybridMultilevel"/>
    <w:tmpl w:val="8E3C2252"/>
    <w:lvl w:ilvl="0" w:tplc="3EE8A7AA">
      <w:numFmt w:val="bullet"/>
      <w:lvlText w:val="•"/>
      <w:lvlJc w:val="left"/>
      <w:pPr>
        <w:ind w:left="1080" w:hanging="360"/>
      </w:pPr>
      <w:rPr>
        <w:rFonts w:ascii="Verdana" w:eastAsiaTheme="minorHAnsi" w:hAnsi="Verdana"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24631472"/>
    <w:multiLevelType w:val="hybridMultilevel"/>
    <w:tmpl w:val="F4B09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C13036D"/>
    <w:multiLevelType w:val="hybridMultilevel"/>
    <w:tmpl w:val="143C8490"/>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
    <w:nsid w:val="3DEA7674"/>
    <w:multiLevelType w:val="hybridMultilevel"/>
    <w:tmpl w:val="F02AFBA4"/>
    <w:lvl w:ilvl="0" w:tplc="581EF8AC">
      <w:start w:val="1"/>
      <w:numFmt w:val="decimal"/>
      <w:lvlText w:val="%1."/>
      <w:lvlJc w:val="left"/>
      <w:pPr>
        <w:ind w:left="1774" w:hanging="705"/>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nsid w:val="49FC1DAF"/>
    <w:multiLevelType w:val="hybridMultilevel"/>
    <w:tmpl w:val="9954BF50"/>
    <w:lvl w:ilvl="0" w:tplc="BD2CD980">
      <w:start w:val="1"/>
      <w:numFmt w:val="upperRoman"/>
      <w:lvlText w:val="%1."/>
      <w:lvlJc w:val="left"/>
      <w:pPr>
        <w:ind w:left="1442" w:hanging="720"/>
      </w:pPr>
      <w:rPr>
        <w:rFonts w:cs="ArialNarrow" w:hint="default"/>
        <w:b/>
        <w:color w:val="1F497D"/>
      </w:rPr>
    </w:lvl>
    <w:lvl w:ilvl="1" w:tplc="0C0A0019" w:tentative="1">
      <w:start w:val="1"/>
      <w:numFmt w:val="lowerLetter"/>
      <w:lvlText w:val="%2."/>
      <w:lvlJc w:val="left"/>
      <w:pPr>
        <w:ind w:left="1802" w:hanging="360"/>
      </w:pPr>
    </w:lvl>
    <w:lvl w:ilvl="2" w:tplc="0C0A001B" w:tentative="1">
      <w:start w:val="1"/>
      <w:numFmt w:val="lowerRoman"/>
      <w:lvlText w:val="%3."/>
      <w:lvlJc w:val="right"/>
      <w:pPr>
        <w:ind w:left="2522" w:hanging="180"/>
      </w:pPr>
    </w:lvl>
    <w:lvl w:ilvl="3" w:tplc="0C0A000F" w:tentative="1">
      <w:start w:val="1"/>
      <w:numFmt w:val="decimal"/>
      <w:lvlText w:val="%4."/>
      <w:lvlJc w:val="left"/>
      <w:pPr>
        <w:ind w:left="3242" w:hanging="360"/>
      </w:pPr>
    </w:lvl>
    <w:lvl w:ilvl="4" w:tplc="0C0A0019" w:tentative="1">
      <w:start w:val="1"/>
      <w:numFmt w:val="lowerLetter"/>
      <w:lvlText w:val="%5."/>
      <w:lvlJc w:val="left"/>
      <w:pPr>
        <w:ind w:left="3962" w:hanging="360"/>
      </w:pPr>
    </w:lvl>
    <w:lvl w:ilvl="5" w:tplc="0C0A001B" w:tentative="1">
      <w:start w:val="1"/>
      <w:numFmt w:val="lowerRoman"/>
      <w:lvlText w:val="%6."/>
      <w:lvlJc w:val="right"/>
      <w:pPr>
        <w:ind w:left="4682" w:hanging="180"/>
      </w:pPr>
    </w:lvl>
    <w:lvl w:ilvl="6" w:tplc="0C0A000F" w:tentative="1">
      <w:start w:val="1"/>
      <w:numFmt w:val="decimal"/>
      <w:lvlText w:val="%7."/>
      <w:lvlJc w:val="left"/>
      <w:pPr>
        <w:ind w:left="5402" w:hanging="360"/>
      </w:pPr>
    </w:lvl>
    <w:lvl w:ilvl="7" w:tplc="0C0A0019" w:tentative="1">
      <w:start w:val="1"/>
      <w:numFmt w:val="lowerLetter"/>
      <w:lvlText w:val="%8."/>
      <w:lvlJc w:val="left"/>
      <w:pPr>
        <w:ind w:left="6122" w:hanging="360"/>
      </w:pPr>
    </w:lvl>
    <w:lvl w:ilvl="8" w:tplc="0C0A001B" w:tentative="1">
      <w:start w:val="1"/>
      <w:numFmt w:val="lowerRoman"/>
      <w:lvlText w:val="%9."/>
      <w:lvlJc w:val="right"/>
      <w:pPr>
        <w:ind w:left="6842" w:hanging="180"/>
      </w:pPr>
    </w:lvl>
  </w:abstractNum>
  <w:abstractNum w:abstractNumId="6">
    <w:nsid w:val="53790F3B"/>
    <w:multiLevelType w:val="hybridMultilevel"/>
    <w:tmpl w:val="A8F2C7CE"/>
    <w:lvl w:ilvl="0" w:tplc="581EF8AC">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5D22A4F"/>
    <w:multiLevelType w:val="hybridMultilevel"/>
    <w:tmpl w:val="BFEEB856"/>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65105600"/>
    <w:multiLevelType w:val="hybridMultilevel"/>
    <w:tmpl w:val="20388D24"/>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9">
    <w:nsid w:val="6F3A4615"/>
    <w:multiLevelType w:val="hybridMultilevel"/>
    <w:tmpl w:val="9B5469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8CB60CA"/>
    <w:multiLevelType w:val="hybridMultilevel"/>
    <w:tmpl w:val="F5BCB6C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9E0530D"/>
    <w:multiLevelType w:val="hybridMultilevel"/>
    <w:tmpl w:val="0700D36C"/>
    <w:lvl w:ilvl="0" w:tplc="ABA8C2D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10"/>
  </w:num>
  <w:num w:numId="3">
    <w:abstractNumId w:val="3"/>
  </w:num>
  <w:num w:numId="4">
    <w:abstractNumId w:val="11"/>
  </w:num>
  <w:num w:numId="5">
    <w:abstractNumId w:val="5"/>
  </w:num>
  <w:num w:numId="6">
    <w:abstractNumId w:val="2"/>
  </w:num>
  <w:num w:numId="7">
    <w:abstractNumId w:val="1"/>
  </w:num>
  <w:num w:numId="8">
    <w:abstractNumId w:val="6"/>
  </w:num>
  <w:num w:numId="9">
    <w:abstractNumId w:val="7"/>
  </w:num>
  <w:num w:numId="10">
    <w:abstractNumId w:val="4"/>
  </w:num>
  <w:num w:numId="11">
    <w:abstractNumId w:val="8"/>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F4773"/>
    <w:rsid w:val="0009623F"/>
    <w:rsid w:val="00262393"/>
    <w:rsid w:val="002A5D5B"/>
    <w:rsid w:val="0030412C"/>
    <w:rsid w:val="0051611F"/>
    <w:rsid w:val="005A492D"/>
    <w:rsid w:val="00666D23"/>
    <w:rsid w:val="00780B97"/>
    <w:rsid w:val="007B047F"/>
    <w:rsid w:val="009F4773"/>
    <w:rsid w:val="00D30AF4"/>
    <w:rsid w:val="00D950DE"/>
    <w:rsid w:val="00D95B2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7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F4773"/>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F4773"/>
    <w:pPr>
      <w:ind w:left="720"/>
      <w:contextualSpacing/>
    </w:pPr>
  </w:style>
  <w:style w:type="paragraph" w:styleId="Piedepgina">
    <w:name w:val="footer"/>
    <w:basedOn w:val="Normal"/>
    <w:link w:val="PiedepginaCar"/>
    <w:uiPriority w:val="99"/>
    <w:unhideWhenUsed/>
    <w:rsid w:val="009F47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F4773"/>
  </w:style>
  <w:style w:type="table" w:styleId="Tablaconcuadrcula">
    <w:name w:val="Table Grid"/>
    <w:basedOn w:val="Tablanormal"/>
    <w:uiPriority w:val="59"/>
    <w:rsid w:val="009F47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47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47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Pages>
  <Words>5012</Words>
  <Characters>27571</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hptorre</dc:creator>
  <cp:lastModifiedBy>hptorre</cp:lastModifiedBy>
  <cp:revision>7</cp:revision>
  <cp:lastPrinted>2017-11-28T17:14:00Z</cp:lastPrinted>
  <dcterms:created xsi:type="dcterms:W3CDTF">2017-11-09T12:07:00Z</dcterms:created>
  <dcterms:modified xsi:type="dcterms:W3CDTF">2017-11-28T17:14:00Z</dcterms:modified>
</cp:coreProperties>
</file>